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sidRPr="009C3C9A">
              <w:rPr>
                <w:rFonts w:cs="Arial"/>
                <w:b/>
              </w:rPr>
              <w:t>Ansprechpartner:</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rsidRPr="002E18EE">
              <w:t>Produktbereichsleiter Werkzeugspanntechnik</w:t>
            </w:r>
          </w:p>
          <w:p w14:paraId="428D6C64" w14:textId="764F2E29" w:rsidR="00106BC7" w:rsidRPr="00B23C8C" w:rsidRDefault="002E18EE" w:rsidP="00106BC7">
            <w:pPr>
              <w:pStyle w:val="Start"/>
              <w:tabs>
                <w:tab w:val="clear" w:pos="7201"/>
                <w:tab w:val="left" w:pos="7155"/>
              </w:tabs>
            </w:pPr>
            <w:r>
              <w:t>Tel.: +49 (0) 2733 / 281-162</w:t>
            </w:r>
          </w:p>
          <w:p w14:paraId="46842220" w14:textId="77777777" w:rsidR="00106BC7" w:rsidRPr="00B23C8C" w:rsidRDefault="00106BC7" w:rsidP="00106BC7">
            <w:pPr>
              <w:pStyle w:val="Start"/>
              <w:tabs>
                <w:tab w:val="clear" w:pos="7201"/>
                <w:tab w:val="left" w:pos="7155"/>
              </w:tabs>
            </w:pPr>
            <w:r w:rsidRPr="00B23C8C">
              <w:t>Fax: +49 (0) 2733 / 281-169</w:t>
            </w:r>
          </w:p>
          <w:p w14:paraId="561E11BF" w14:textId="3915E29B" w:rsidR="00106BC7" w:rsidRPr="00AC767B" w:rsidRDefault="00106BC7" w:rsidP="00106BC7">
            <w:pPr>
              <w:pStyle w:val="Start"/>
              <w:tabs>
                <w:tab w:val="clear" w:pos="7201"/>
                <w:tab w:val="left" w:pos="7155"/>
              </w:tabs>
            </w:pPr>
            <w:r w:rsidRPr="00AC767B">
              <w:t>E-Mail:</w:t>
            </w:r>
            <w:r w:rsidR="002E18EE">
              <w:t xml:space="preserve"> </w:t>
            </w:r>
            <w:hyperlink r:id="rId8" w:history="1">
              <w:r w:rsidR="002E18EE" w:rsidRPr="00035944">
                <w:rPr>
                  <w:rStyle w:val="Hyperlink"/>
                </w:rPr>
                <w:t>a.reich@hilma.de</w:t>
              </w:r>
            </w:hyperlink>
            <w:r w:rsidR="002E18EE">
              <w:t xml:space="preserve"> </w:t>
            </w:r>
          </w:p>
          <w:p w14:paraId="0F8B6D0D" w14:textId="20E2E9A2" w:rsidR="00394993" w:rsidRPr="00B86070" w:rsidRDefault="00394993" w:rsidP="0006720C">
            <w:pPr>
              <w:pStyle w:val="Start"/>
              <w:tabs>
                <w:tab w:val="clear" w:pos="7201"/>
                <w:tab w:val="left" w:pos="7155"/>
              </w:tabs>
              <w:rPr>
                <w:rFonts w:cs="Arial"/>
              </w:rPr>
            </w:pPr>
          </w:p>
          <w:p w14:paraId="72E33A8D" w14:textId="77777777" w:rsidR="009C3C9A" w:rsidRPr="008045C6" w:rsidRDefault="009C3C9A" w:rsidP="0006720C">
            <w:pPr>
              <w:pStyle w:val="Start"/>
              <w:tabs>
                <w:tab w:val="clear" w:pos="7201"/>
                <w:tab w:val="left" w:pos="7155"/>
              </w:tabs>
              <w:rPr>
                <w:rFonts w:cs="Arial"/>
              </w:rPr>
            </w:pPr>
            <w:r w:rsidRPr="009C3C9A">
              <w:rPr>
                <w:rFonts w:cs="Arial"/>
              </w:rPr>
              <w:t>F. Ste</w:t>
            </w:r>
            <w:r>
              <w:rPr>
                <w:rFonts w:cs="Arial"/>
              </w:rPr>
              <w:t>phan Auch</w:t>
            </w:r>
          </w:p>
          <w:p w14:paraId="124A2138" w14:textId="249B50AB" w:rsidR="00536BFF" w:rsidRPr="008045C6" w:rsidRDefault="009C3C9A" w:rsidP="00623C09">
            <w:pPr>
              <w:pStyle w:val="Start"/>
              <w:tabs>
                <w:tab w:val="clear" w:pos="7201"/>
                <w:tab w:val="left" w:pos="7155"/>
              </w:tabs>
              <w:rPr>
                <w:rFonts w:cs="Arial"/>
              </w:rPr>
            </w:pPr>
            <w:r w:rsidRPr="009C3C9A">
              <w:rPr>
                <w:rFonts w:cs="Arial"/>
              </w:rPr>
              <w:t>auc</w:t>
            </w:r>
            <w:r>
              <w:rPr>
                <w:rFonts w:cs="Arial"/>
              </w:rPr>
              <w:t>hkomm Unternehmenskommunikation</w:t>
            </w:r>
            <w:r>
              <w:rPr>
                <w:rFonts w:cs="Arial"/>
              </w:rPr>
              <w:br/>
              <w:t xml:space="preserve">Tel.: </w:t>
            </w:r>
            <w:r w:rsidR="002A0AA0">
              <w:t>+49 (0) 911</w:t>
            </w:r>
            <w:r w:rsidR="000535B1">
              <w:rPr>
                <w:rFonts w:cs="Arial"/>
              </w:rPr>
              <w:t xml:space="preserve"> /</w:t>
            </w:r>
            <w:r>
              <w:rPr>
                <w:rFonts w:cs="Arial"/>
              </w:rPr>
              <w:t xml:space="preserve"> 27 47 100</w:t>
            </w:r>
            <w:r>
              <w:rPr>
                <w:rFonts w:cs="Arial"/>
              </w:rPr>
              <w:br/>
            </w:r>
            <w:r w:rsidRPr="009C3C9A">
              <w:rPr>
                <w:rFonts w:cs="Arial"/>
              </w:rPr>
              <w:t>E-Mail:</w:t>
            </w:r>
            <w:r w:rsidR="00623C09">
              <w:t xml:space="preserve"> </w:t>
            </w:r>
            <w:hyperlink r:id="rId9" w:history="1">
              <w:r w:rsidR="00623C09" w:rsidRPr="00435916">
                <w:rPr>
                  <w:rStyle w:val="Hyperlink"/>
                </w:rPr>
                <w:t>fsa@auchkomm.de</w:t>
              </w:r>
            </w:hyperlink>
            <w:r w:rsidR="00623C09">
              <w:t xml:space="preserve"> </w:t>
            </w:r>
            <w:r w:rsidR="00394993" w:rsidRPr="008045C6">
              <w:rPr>
                <w:rFonts w:cs="Arial"/>
              </w:rPr>
              <w:tab/>
            </w:r>
          </w:p>
        </w:tc>
        <w:tc>
          <w:tcPr>
            <w:tcW w:w="2700" w:type="dxa"/>
          </w:tcPr>
          <w:p w14:paraId="40E92DB2" w14:textId="77777777" w:rsidR="00961BE9" w:rsidRPr="008045C6" w:rsidRDefault="00961BE9" w:rsidP="00864E7A">
            <w:pPr>
              <w:pStyle w:val="Start"/>
              <w:tabs>
                <w:tab w:val="clear" w:pos="7201"/>
                <w:tab w:val="left" w:pos="7155"/>
              </w:tabs>
              <w:ind w:left="142"/>
              <w:rPr>
                <w:rFonts w:cs="Arial"/>
              </w:rPr>
            </w:pPr>
            <w:r w:rsidRPr="008045C6">
              <w:rPr>
                <w:rFonts w:cs="Arial"/>
              </w:rPr>
              <w:t>Hilma-Römheld GmbH</w:t>
            </w:r>
          </w:p>
          <w:p w14:paraId="4C8AE306" w14:textId="77777777" w:rsidR="00961BE9" w:rsidRPr="008045C6" w:rsidRDefault="00961BE9" w:rsidP="00864E7A">
            <w:pPr>
              <w:pStyle w:val="Start"/>
              <w:tabs>
                <w:tab w:val="clear" w:pos="7201"/>
                <w:tab w:val="left" w:pos="7155"/>
              </w:tabs>
              <w:ind w:left="142"/>
              <w:rPr>
                <w:rFonts w:cs="Arial"/>
              </w:rPr>
            </w:pPr>
            <w:r w:rsidRPr="008045C6">
              <w:rPr>
                <w:rFonts w:cs="Arial"/>
              </w:rPr>
              <w:t>Schützenstraße 74</w:t>
            </w:r>
          </w:p>
          <w:p w14:paraId="07344376" w14:textId="77777777" w:rsidR="00961BE9" w:rsidRPr="008045C6" w:rsidRDefault="00961BE9" w:rsidP="00864E7A">
            <w:pPr>
              <w:pStyle w:val="Start"/>
              <w:tabs>
                <w:tab w:val="clear" w:pos="7201"/>
                <w:tab w:val="left" w:pos="7155"/>
              </w:tabs>
              <w:ind w:left="142"/>
              <w:rPr>
                <w:rFonts w:cs="Arial"/>
              </w:rPr>
            </w:pPr>
            <w:r w:rsidRPr="008045C6">
              <w:rPr>
                <w:rFonts w:cs="Arial"/>
              </w:rPr>
              <w:t>57271 Hilchenbach</w:t>
            </w:r>
          </w:p>
          <w:p w14:paraId="7B0CB704" w14:textId="77777777" w:rsidR="00961BE9" w:rsidRPr="008045C6" w:rsidRDefault="00961BE9" w:rsidP="00864E7A">
            <w:pPr>
              <w:pStyle w:val="Start"/>
              <w:tabs>
                <w:tab w:val="clear" w:pos="7201"/>
                <w:tab w:val="left" w:pos="7155"/>
              </w:tabs>
              <w:ind w:left="142"/>
              <w:rPr>
                <w:rFonts w:cs="Arial"/>
              </w:rPr>
            </w:pPr>
            <w:r w:rsidRPr="008045C6">
              <w:rPr>
                <w:rFonts w:cs="Arial"/>
              </w:rPr>
              <w:t>Germany</w:t>
            </w:r>
          </w:p>
          <w:p w14:paraId="31D61AA7"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Tel.: +49 (0) 27 33 / 281-0</w:t>
            </w:r>
          </w:p>
          <w:p w14:paraId="7DC9386E"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Fax: +49 (0) 27 33 / 281-169</w:t>
            </w:r>
          </w:p>
          <w:p w14:paraId="2B86C3E8"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 xml:space="preserve">E-Mail: </w:t>
            </w:r>
            <w:hyperlink r:id="rId10" w:history="1">
              <w:r w:rsidR="0006720C" w:rsidRPr="00E03B47">
                <w:rPr>
                  <w:rStyle w:val="Hyperlink"/>
                  <w:rFonts w:cs="Arial"/>
                  <w:lang w:val="it-IT"/>
                </w:rPr>
                <w:t>info@hilma.de</w:t>
              </w:r>
            </w:hyperlink>
            <w:r w:rsidR="0006720C" w:rsidRPr="00E03B47">
              <w:rPr>
                <w:rFonts w:cs="Arial"/>
                <w:lang w:val="it-IT"/>
              </w:rPr>
              <w:t xml:space="preserve"> </w:t>
            </w:r>
          </w:p>
          <w:p w14:paraId="6C165D24" w14:textId="77777777" w:rsidR="00536BFF" w:rsidRPr="00E03B47" w:rsidRDefault="00C764CF" w:rsidP="00864E7A">
            <w:pPr>
              <w:pStyle w:val="Start"/>
              <w:tabs>
                <w:tab w:val="clear" w:pos="7201"/>
                <w:tab w:val="left" w:pos="7155"/>
              </w:tabs>
              <w:ind w:left="142"/>
              <w:rPr>
                <w:rFonts w:cs="Arial"/>
                <w:lang w:val="it-IT"/>
              </w:rPr>
            </w:pPr>
            <w:hyperlink r:id="rId11" w:history="1">
              <w:r w:rsidR="00E03B47" w:rsidRPr="00487E28">
                <w:rPr>
                  <w:rStyle w:val="Hyperlink"/>
                  <w:rFonts w:cs="Arial"/>
                  <w:lang w:val="it-IT"/>
                </w:rPr>
                <w:t>www.roemheld-gruppe.de/</w:t>
              </w:r>
            </w:hyperlink>
            <w:r w:rsidR="0006720C" w:rsidRPr="00E03B47">
              <w:rPr>
                <w:rFonts w:cs="Arial"/>
                <w:lang w:val="it-IT"/>
              </w:rPr>
              <w:t xml:space="preserve"> </w:t>
            </w:r>
          </w:p>
        </w:tc>
      </w:tr>
    </w:tbl>
    <w:p w14:paraId="61365A42" w14:textId="2B7226C6" w:rsidR="00A4428B" w:rsidRDefault="00A4428B" w:rsidP="00310A0A">
      <w:pPr>
        <w:spacing w:line="360" w:lineRule="auto"/>
        <w:ind w:right="2591"/>
        <w:rPr>
          <w:rFonts w:ascii="Arial" w:hAnsi="Arial" w:cs="Arial"/>
          <w:sz w:val="28"/>
          <w:szCs w:val="28"/>
          <w:lang w:val="it-IT"/>
        </w:rPr>
      </w:pPr>
    </w:p>
    <w:p w14:paraId="07BD1AC2" w14:textId="77777777" w:rsidR="00E758C4" w:rsidRDefault="00E758C4" w:rsidP="00E758C4">
      <w:pPr>
        <w:spacing w:line="360" w:lineRule="auto"/>
        <w:ind w:right="2591"/>
        <w:rPr>
          <w:rFonts w:ascii="Arial" w:hAnsi="Arial" w:cs="Arial"/>
          <w:sz w:val="22"/>
          <w:szCs w:val="22"/>
        </w:rPr>
      </w:pPr>
    </w:p>
    <w:p w14:paraId="7CB827FD" w14:textId="48C26291" w:rsidR="00E758C4" w:rsidRPr="008045C6" w:rsidRDefault="00E758C4" w:rsidP="00E758C4">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C47CD1">
        <w:rPr>
          <w:rFonts w:ascii="Arial" w:hAnsi="Arial" w:cs="Arial"/>
          <w:sz w:val="28"/>
          <w:szCs w:val="28"/>
        </w:rPr>
        <w:t>2</w:t>
      </w:r>
      <w:r>
        <w:rPr>
          <w:rFonts w:ascii="Arial" w:hAnsi="Arial" w:cs="Arial"/>
          <w:sz w:val="28"/>
          <w:szCs w:val="28"/>
        </w:rPr>
        <w:t>/201</w:t>
      </w:r>
      <w:r w:rsidR="00C47CD1">
        <w:rPr>
          <w:rFonts w:ascii="Arial" w:hAnsi="Arial" w:cs="Arial"/>
          <w:sz w:val="28"/>
          <w:szCs w:val="28"/>
        </w:rPr>
        <w:t>9</w:t>
      </w:r>
    </w:p>
    <w:p w14:paraId="3FE318DC" w14:textId="77777777" w:rsidR="00E758C4" w:rsidRPr="008045C6" w:rsidRDefault="00E758C4" w:rsidP="00E758C4">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9264" behindDoc="0" locked="0" layoutInCell="1" allowOverlap="1" wp14:anchorId="72FC07CD" wp14:editId="49C43FEE">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AE34C"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E8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T0JreuAIiKrWzoTh6Vi9mq+l3h5SuWqIOPFJ8vRhIy0JG8iYlbJyBC/b9Z80ghhy9jn06&#10;N7YLkNABdI5yXO5y8LNHFA7zfPr0lAIt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JTZMTwSAgAA&#10;KQQAAA4AAAAAAAAAAAAAAAAALgIAAGRycy9lMm9Eb2MueG1sUEsBAi0AFAAGAAgAAAAhAH1ZmmHY&#10;AAAABAEAAA8AAAAAAAAAAAAAAAAAbAQAAGRycy9kb3ducmV2LnhtbFBLBQYAAAAABAAEAPMAAABx&#10;BQAAAAA=&#10;"/>
            </w:pict>
          </mc:Fallback>
        </mc:AlternateContent>
      </w:r>
    </w:p>
    <w:p w14:paraId="063D84D2" w14:textId="77777777" w:rsidR="00E758C4" w:rsidRPr="00C22509" w:rsidRDefault="00E758C4" w:rsidP="00E758C4">
      <w:pPr>
        <w:numPr>
          <w:ilvl w:val="0"/>
          <w:numId w:val="1"/>
        </w:numPr>
        <w:tabs>
          <w:tab w:val="clear" w:pos="720"/>
        </w:tabs>
        <w:spacing w:after="120" w:line="360" w:lineRule="auto"/>
        <w:ind w:left="360"/>
        <w:rPr>
          <w:rFonts w:ascii="Arial" w:hAnsi="Arial" w:cs="Arial"/>
          <w:b/>
          <w:bCs/>
          <w:sz w:val="22"/>
          <w:szCs w:val="22"/>
        </w:rPr>
      </w:pPr>
      <w:r w:rsidRPr="00C22509">
        <w:rPr>
          <w:rFonts w:ascii="Arial" w:hAnsi="Arial" w:cs="Arial"/>
          <w:b/>
          <w:bCs/>
          <w:sz w:val="22"/>
          <w:szCs w:val="22"/>
        </w:rPr>
        <w:t xml:space="preserve">ROEMHELD: </w:t>
      </w:r>
      <w:r>
        <w:rPr>
          <w:rFonts w:ascii="Arial" w:hAnsi="Arial" w:cs="Arial"/>
          <w:b/>
          <w:bCs/>
          <w:sz w:val="22"/>
          <w:szCs w:val="22"/>
        </w:rPr>
        <w:t>Vielfalt an Tragkonsolen für den schnellen Werkzeugwechsel an Pressen</w:t>
      </w:r>
    </w:p>
    <w:p w14:paraId="011D180D" w14:textId="7FB91ED7" w:rsidR="00E758C4" w:rsidRDefault="0002259E" w:rsidP="00E758C4">
      <w:pPr>
        <w:numPr>
          <w:ilvl w:val="0"/>
          <w:numId w:val="1"/>
        </w:numPr>
        <w:tabs>
          <w:tab w:val="clear" w:pos="720"/>
        </w:tabs>
        <w:spacing w:after="120" w:line="360" w:lineRule="auto"/>
        <w:ind w:left="360"/>
        <w:rPr>
          <w:rFonts w:ascii="Arial" w:hAnsi="Arial" w:cs="Arial"/>
          <w:b/>
          <w:sz w:val="22"/>
          <w:szCs w:val="22"/>
        </w:rPr>
      </w:pPr>
      <w:r w:rsidRPr="006A6A6C">
        <w:rPr>
          <w:rFonts w:ascii="Arial" w:hAnsi="Arial" w:cs="Arial"/>
          <w:b/>
          <w:sz w:val="22"/>
          <w:szCs w:val="22"/>
        </w:rPr>
        <w:t>K</w:t>
      </w:r>
      <w:r w:rsidR="00E758C4" w:rsidRPr="006A6A6C">
        <w:rPr>
          <w:rFonts w:ascii="Arial" w:hAnsi="Arial" w:cs="Arial"/>
          <w:b/>
          <w:sz w:val="22"/>
          <w:szCs w:val="22"/>
        </w:rPr>
        <w:t>ürz</w:t>
      </w:r>
      <w:r w:rsidR="00E758C4">
        <w:rPr>
          <w:rFonts w:ascii="Arial" w:hAnsi="Arial" w:cs="Arial"/>
          <w:b/>
          <w:sz w:val="22"/>
          <w:szCs w:val="22"/>
        </w:rPr>
        <w:t>ere Lieferzeiten bei Konsolen mit und ohne Antrieb</w:t>
      </w:r>
    </w:p>
    <w:p w14:paraId="54306132" w14:textId="77777777" w:rsidR="00E758C4" w:rsidRPr="009B6FCA" w:rsidRDefault="00E758C4" w:rsidP="00E758C4">
      <w:pPr>
        <w:numPr>
          <w:ilvl w:val="0"/>
          <w:numId w:val="1"/>
        </w:numPr>
        <w:tabs>
          <w:tab w:val="clear" w:pos="720"/>
        </w:tabs>
        <w:spacing w:after="120" w:line="360" w:lineRule="auto"/>
        <w:ind w:left="360"/>
        <w:rPr>
          <w:rFonts w:ascii="Arial" w:hAnsi="Arial" w:cs="Arial"/>
          <w:b/>
          <w:sz w:val="22"/>
          <w:szCs w:val="22"/>
        </w:rPr>
      </w:pPr>
      <w:r>
        <w:rPr>
          <w:rFonts w:ascii="Arial" w:hAnsi="Arial" w:cs="Arial"/>
          <w:b/>
          <w:sz w:val="22"/>
          <w:szCs w:val="22"/>
        </w:rPr>
        <w:t xml:space="preserve">Komplettlösungen für die </w:t>
      </w:r>
      <w:r w:rsidRPr="009B6FCA">
        <w:rPr>
          <w:rFonts w:ascii="Arial" w:hAnsi="Arial" w:cs="Arial"/>
          <w:b/>
          <w:sz w:val="22"/>
          <w:szCs w:val="22"/>
        </w:rPr>
        <w:t>Umformtechnik aus einer Hand</w:t>
      </w:r>
    </w:p>
    <w:p w14:paraId="5F0D9707" w14:textId="2C2BE23D" w:rsidR="00E758C4" w:rsidRPr="009B6FCA" w:rsidRDefault="00E758C4" w:rsidP="00E758C4">
      <w:pPr>
        <w:spacing w:after="120" w:line="360" w:lineRule="auto"/>
        <w:rPr>
          <w:rFonts w:ascii="Arial" w:hAnsi="Arial" w:cs="Arial"/>
          <w:sz w:val="22"/>
          <w:szCs w:val="22"/>
        </w:rPr>
      </w:pPr>
      <w:r w:rsidRPr="009B6FCA">
        <w:rPr>
          <w:rFonts w:ascii="Arial" w:hAnsi="Arial" w:cs="Arial"/>
          <w:i/>
          <w:sz w:val="22"/>
          <w:szCs w:val="22"/>
        </w:rPr>
        <w:t xml:space="preserve">Hilchenbach, den </w:t>
      </w:r>
      <w:r w:rsidR="00C47CD1">
        <w:rPr>
          <w:rFonts w:ascii="Arial" w:hAnsi="Arial" w:cs="Arial"/>
          <w:i/>
          <w:sz w:val="22"/>
          <w:szCs w:val="22"/>
        </w:rPr>
        <w:t>19.</w:t>
      </w:r>
      <w:r w:rsidRPr="009B6FCA">
        <w:rPr>
          <w:rFonts w:ascii="Arial" w:hAnsi="Arial" w:cs="Arial"/>
          <w:i/>
          <w:sz w:val="22"/>
          <w:szCs w:val="22"/>
        </w:rPr>
        <w:t xml:space="preserve"> </w:t>
      </w:r>
      <w:r w:rsidR="00C47CD1">
        <w:rPr>
          <w:rFonts w:ascii="Arial" w:hAnsi="Arial" w:cs="Arial"/>
          <w:i/>
          <w:sz w:val="22"/>
          <w:szCs w:val="22"/>
        </w:rPr>
        <w:t>Februar</w:t>
      </w:r>
      <w:r w:rsidRPr="009B6FCA">
        <w:rPr>
          <w:rFonts w:ascii="Arial" w:hAnsi="Arial" w:cs="Arial"/>
          <w:i/>
          <w:sz w:val="22"/>
          <w:szCs w:val="22"/>
        </w:rPr>
        <w:t xml:space="preserve"> 201</w:t>
      </w:r>
      <w:r w:rsidR="00C47CD1">
        <w:rPr>
          <w:rFonts w:ascii="Arial" w:hAnsi="Arial" w:cs="Arial"/>
          <w:i/>
          <w:sz w:val="22"/>
          <w:szCs w:val="22"/>
        </w:rPr>
        <w:t>9</w:t>
      </w:r>
      <w:r w:rsidRPr="009B6FCA">
        <w:rPr>
          <w:rFonts w:ascii="Arial" w:hAnsi="Arial" w:cs="Arial"/>
          <w:sz w:val="22"/>
          <w:szCs w:val="22"/>
        </w:rPr>
        <w:t xml:space="preserve">. Wenn an Pressen große und schwere Werkzeuge gewechselt werden müssen, bieten sich Tragkonsolen als </w:t>
      </w:r>
      <w:r w:rsidR="001A2D59" w:rsidRPr="009B6FCA">
        <w:rPr>
          <w:rFonts w:ascii="Arial" w:hAnsi="Arial" w:cs="Arial"/>
          <w:sz w:val="22"/>
          <w:szCs w:val="22"/>
        </w:rPr>
        <w:t>komfortable</w:t>
      </w:r>
      <w:r w:rsidR="001236B8" w:rsidRPr="009B6FCA">
        <w:rPr>
          <w:rFonts w:ascii="Arial" w:hAnsi="Arial" w:cs="Arial"/>
          <w:sz w:val="22"/>
          <w:szCs w:val="22"/>
        </w:rPr>
        <w:t xml:space="preserve"> </w:t>
      </w:r>
      <w:proofErr w:type="spellStart"/>
      <w:r w:rsidRPr="009B6FCA">
        <w:rPr>
          <w:rFonts w:ascii="Arial" w:hAnsi="Arial" w:cs="Arial"/>
          <w:sz w:val="22"/>
          <w:szCs w:val="22"/>
        </w:rPr>
        <w:t>Handlinghilfe</w:t>
      </w:r>
      <w:proofErr w:type="spellEnd"/>
      <w:r w:rsidR="009E6607" w:rsidRPr="009B6FCA">
        <w:rPr>
          <w:rFonts w:ascii="Arial" w:hAnsi="Arial" w:cs="Arial"/>
          <w:sz w:val="22"/>
          <w:szCs w:val="22"/>
        </w:rPr>
        <w:t xml:space="preserve"> </w:t>
      </w:r>
      <w:r w:rsidRPr="009B6FCA">
        <w:rPr>
          <w:rFonts w:ascii="Arial" w:hAnsi="Arial" w:cs="Arial"/>
          <w:sz w:val="22"/>
          <w:szCs w:val="22"/>
        </w:rPr>
        <w:t xml:space="preserve">an. Mit einem umfangreichen Sortiment </w:t>
      </w:r>
      <w:r w:rsidR="00625E50" w:rsidRPr="009B6FCA">
        <w:rPr>
          <w:rFonts w:ascii="Arial" w:hAnsi="Arial" w:cs="Arial"/>
          <w:sz w:val="22"/>
          <w:szCs w:val="22"/>
        </w:rPr>
        <w:t>und verkürzten Lieferzeiten</w:t>
      </w:r>
      <w:r w:rsidR="0002259E" w:rsidRPr="009B6FCA">
        <w:rPr>
          <w:rFonts w:ascii="Arial" w:hAnsi="Arial" w:cs="Arial"/>
          <w:sz w:val="22"/>
          <w:szCs w:val="22"/>
        </w:rPr>
        <w:t xml:space="preserve"> </w:t>
      </w:r>
      <w:r w:rsidRPr="009B6FCA">
        <w:rPr>
          <w:rFonts w:ascii="Arial" w:hAnsi="Arial" w:cs="Arial"/>
          <w:sz w:val="22"/>
          <w:szCs w:val="22"/>
        </w:rPr>
        <w:t>startet ROEMHELD eine Produktoffensive</w:t>
      </w:r>
      <w:r w:rsidR="00D4576D" w:rsidRPr="009B6FCA">
        <w:rPr>
          <w:rFonts w:ascii="Arial" w:hAnsi="Arial" w:cs="Arial"/>
          <w:sz w:val="22"/>
          <w:szCs w:val="22"/>
        </w:rPr>
        <w:t>.</w:t>
      </w:r>
      <w:r w:rsidRPr="009B6FCA">
        <w:rPr>
          <w:rFonts w:ascii="Arial" w:hAnsi="Arial" w:cs="Arial"/>
          <w:sz w:val="22"/>
          <w:szCs w:val="22"/>
        </w:rPr>
        <w:t xml:space="preserve"> Durch Optimierungen im Herstellungsprozess konnte die Unternehmensgruppe die </w:t>
      </w:r>
      <w:r w:rsidR="00825432" w:rsidRPr="009B6FCA">
        <w:rPr>
          <w:rFonts w:ascii="Arial" w:hAnsi="Arial" w:cs="Arial"/>
          <w:sz w:val="22"/>
          <w:szCs w:val="22"/>
        </w:rPr>
        <w:t xml:space="preserve">Fertigungsdauer </w:t>
      </w:r>
      <w:r w:rsidRPr="009B6FCA">
        <w:rPr>
          <w:rFonts w:ascii="Arial" w:hAnsi="Arial" w:cs="Arial"/>
          <w:sz w:val="22"/>
          <w:szCs w:val="22"/>
        </w:rPr>
        <w:t>auf vier Wochen</w:t>
      </w:r>
      <w:r w:rsidR="00625E50" w:rsidRPr="009B6FCA">
        <w:rPr>
          <w:rFonts w:ascii="Arial" w:hAnsi="Arial" w:cs="Arial"/>
          <w:sz w:val="22"/>
          <w:szCs w:val="22"/>
        </w:rPr>
        <w:t xml:space="preserve"> </w:t>
      </w:r>
      <w:r w:rsidRPr="009B6FCA">
        <w:rPr>
          <w:rFonts w:ascii="Arial" w:hAnsi="Arial" w:cs="Arial"/>
          <w:sz w:val="22"/>
          <w:szCs w:val="22"/>
        </w:rPr>
        <w:t>senken.</w:t>
      </w:r>
    </w:p>
    <w:p w14:paraId="1678EBF9" w14:textId="22B626E6" w:rsidR="004612DC" w:rsidRPr="008949A5" w:rsidRDefault="00E758C4" w:rsidP="00E758C4">
      <w:pPr>
        <w:spacing w:after="120" w:line="360" w:lineRule="auto"/>
        <w:rPr>
          <w:rFonts w:ascii="Arial" w:hAnsi="Arial" w:cs="Arial"/>
          <w:sz w:val="22"/>
          <w:szCs w:val="22"/>
        </w:rPr>
      </w:pPr>
      <w:r w:rsidRPr="009B6FCA">
        <w:rPr>
          <w:rFonts w:ascii="Arial" w:hAnsi="Arial" w:cs="Arial"/>
          <w:sz w:val="22"/>
          <w:szCs w:val="22"/>
        </w:rPr>
        <w:t>Die Tragkonsolen</w:t>
      </w:r>
      <w:r w:rsidR="00D369BC" w:rsidRPr="009B6FCA">
        <w:rPr>
          <w:rFonts w:ascii="Arial" w:hAnsi="Arial" w:cs="Arial"/>
          <w:sz w:val="22"/>
          <w:szCs w:val="22"/>
        </w:rPr>
        <w:t xml:space="preserve"> erleichtern das Einschieben von Werkzeugen, die per Kran oder Gabelstapler </w:t>
      </w:r>
      <w:r w:rsidR="0033243C" w:rsidRPr="009B6FCA">
        <w:rPr>
          <w:rFonts w:ascii="Arial" w:hAnsi="Arial" w:cs="Arial"/>
          <w:sz w:val="22"/>
          <w:szCs w:val="22"/>
        </w:rPr>
        <w:t>auf d</w:t>
      </w:r>
      <w:r w:rsidR="00625E50" w:rsidRPr="009B6FCA">
        <w:rPr>
          <w:rFonts w:ascii="Arial" w:hAnsi="Arial" w:cs="Arial"/>
          <w:sz w:val="22"/>
          <w:szCs w:val="22"/>
        </w:rPr>
        <w:t>e</w:t>
      </w:r>
      <w:r w:rsidR="0033243C" w:rsidRPr="009B6FCA">
        <w:rPr>
          <w:rFonts w:ascii="Arial" w:hAnsi="Arial" w:cs="Arial"/>
          <w:sz w:val="22"/>
          <w:szCs w:val="22"/>
        </w:rPr>
        <w:t>n</w:t>
      </w:r>
      <w:r w:rsidR="00625E50" w:rsidRPr="009B6FCA">
        <w:rPr>
          <w:rFonts w:ascii="Arial" w:hAnsi="Arial" w:cs="Arial"/>
          <w:sz w:val="22"/>
          <w:szCs w:val="22"/>
        </w:rPr>
        <w:t xml:space="preserve"> Konsolen</w:t>
      </w:r>
      <w:r w:rsidR="004405B8" w:rsidRPr="009B6FCA">
        <w:rPr>
          <w:rFonts w:ascii="Arial" w:hAnsi="Arial" w:cs="Arial"/>
          <w:sz w:val="22"/>
          <w:szCs w:val="22"/>
        </w:rPr>
        <w:t xml:space="preserve"> platziert</w:t>
      </w:r>
      <w:r w:rsidR="00D369BC" w:rsidRPr="009B6FCA">
        <w:rPr>
          <w:rFonts w:ascii="Arial" w:hAnsi="Arial" w:cs="Arial"/>
          <w:sz w:val="22"/>
          <w:szCs w:val="22"/>
        </w:rPr>
        <w:t xml:space="preserve"> werden</w:t>
      </w:r>
      <w:r w:rsidR="00DB7D69" w:rsidRPr="009B6FCA">
        <w:rPr>
          <w:rFonts w:ascii="Arial" w:hAnsi="Arial" w:cs="Arial"/>
          <w:sz w:val="22"/>
          <w:szCs w:val="22"/>
        </w:rPr>
        <w:t xml:space="preserve">. Sie </w:t>
      </w:r>
      <w:r w:rsidRPr="009B6FCA">
        <w:rPr>
          <w:rFonts w:ascii="Arial" w:hAnsi="Arial" w:cs="Arial"/>
          <w:sz w:val="22"/>
          <w:szCs w:val="22"/>
        </w:rPr>
        <w:t>sind in vielen Ausführungen erhältlich</w:t>
      </w:r>
      <w:r w:rsidR="00D4576D" w:rsidRPr="009B6FCA">
        <w:rPr>
          <w:rFonts w:ascii="Arial" w:hAnsi="Arial" w:cs="Arial"/>
          <w:sz w:val="22"/>
          <w:szCs w:val="22"/>
        </w:rPr>
        <w:t xml:space="preserve">. </w:t>
      </w:r>
      <w:r w:rsidR="00AF1323" w:rsidRPr="009B6FCA">
        <w:rPr>
          <w:rFonts w:ascii="Arial" w:hAnsi="Arial" w:cs="Arial"/>
          <w:sz w:val="22"/>
          <w:szCs w:val="22"/>
        </w:rPr>
        <w:t xml:space="preserve">Das Angebot umfasst gestützte </w:t>
      </w:r>
      <w:r w:rsidRPr="009B6FCA">
        <w:rPr>
          <w:rFonts w:ascii="Arial" w:hAnsi="Arial" w:cs="Arial"/>
          <w:sz w:val="22"/>
          <w:szCs w:val="22"/>
        </w:rPr>
        <w:t xml:space="preserve">Versionen mit und ohne Antrieb für Traglasten bis zu 25 t, </w:t>
      </w:r>
      <w:r w:rsidR="004405B8" w:rsidRPr="009B6FCA">
        <w:rPr>
          <w:rFonts w:ascii="Arial" w:hAnsi="Arial" w:cs="Arial"/>
          <w:sz w:val="22"/>
          <w:szCs w:val="22"/>
        </w:rPr>
        <w:t xml:space="preserve">hängende </w:t>
      </w:r>
      <w:r w:rsidRPr="009B6FCA">
        <w:rPr>
          <w:rFonts w:ascii="Arial" w:hAnsi="Arial" w:cs="Arial"/>
          <w:sz w:val="22"/>
          <w:szCs w:val="22"/>
        </w:rPr>
        <w:t xml:space="preserve">und schwenkbare Varianten für beengte </w:t>
      </w:r>
      <w:r w:rsidRPr="008949A5">
        <w:rPr>
          <w:rFonts w:ascii="Arial" w:hAnsi="Arial" w:cs="Arial"/>
          <w:sz w:val="22"/>
          <w:szCs w:val="22"/>
        </w:rPr>
        <w:t xml:space="preserve">Räumlichkeiten </w:t>
      </w:r>
      <w:r w:rsidR="00AF1323" w:rsidRPr="008949A5">
        <w:rPr>
          <w:rFonts w:ascii="Arial" w:hAnsi="Arial" w:cs="Arial"/>
          <w:sz w:val="22"/>
          <w:szCs w:val="22"/>
        </w:rPr>
        <w:t xml:space="preserve">sowie </w:t>
      </w:r>
      <w:r w:rsidRPr="008949A5">
        <w:rPr>
          <w:rFonts w:ascii="Arial" w:hAnsi="Arial" w:cs="Arial"/>
          <w:sz w:val="22"/>
          <w:szCs w:val="22"/>
        </w:rPr>
        <w:t>eine automatisierbare Wechselstation</w:t>
      </w:r>
      <w:r w:rsidR="00C96C11" w:rsidRPr="008949A5">
        <w:rPr>
          <w:rFonts w:ascii="Arial" w:hAnsi="Arial" w:cs="Arial"/>
          <w:sz w:val="22"/>
          <w:szCs w:val="22"/>
        </w:rPr>
        <w:t xml:space="preserve"> für </w:t>
      </w:r>
      <w:r w:rsidR="009B6FCA" w:rsidRPr="008949A5">
        <w:rPr>
          <w:rFonts w:ascii="Arial" w:hAnsi="Arial" w:cs="Arial"/>
          <w:sz w:val="22"/>
          <w:szCs w:val="22"/>
        </w:rPr>
        <w:t xml:space="preserve">Werkzeuge mit einem Gesamtgewicht von </w:t>
      </w:r>
      <w:r w:rsidR="00C96C11" w:rsidRPr="008949A5">
        <w:rPr>
          <w:rFonts w:ascii="Arial" w:hAnsi="Arial" w:cs="Arial"/>
          <w:sz w:val="22"/>
          <w:szCs w:val="22"/>
        </w:rPr>
        <w:t>bis zu 32 Tonnen</w:t>
      </w:r>
      <w:r w:rsidRPr="008949A5">
        <w:rPr>
          <w:rFonts w:ascii="Arial" w:hAnsi="Arial" w:cs="Arial"/>
          <w:sz w:val="22"/>
          <w:szCs w:val="22"/>
        </w:rPr>
        <w:t>.</w:t>
      </w:r>
      <w:r w:rsidR="00E944DD" w:rsidRPr="008949A5">
        <w:rPr>
          <w:rFonts w:ascii="Arial" w:hAnsi="Arial" w:cs="Arial"/>
          <w:sz w:val="22"/>
          <w:szCs w:val="22"/>
        </w:rPr>
        <w:t xml:space="preserve"> </w:t>
      </w:r>
    </w:p>
    <w:p w14:paraId="1DF369B5" w14:textId="19123305" w:rsidR="00AB0812" w:rsidRPr="00B94B4F" w:rsidRDefault="00E944DD" w:rsidP="00E758C4">
      <w:pPr>
        <w:spacing w:after="120" w:line="360" w:lineRule="auto"/>
        <w:rPr>
          <w:rFonts w:ascii="Arial" w:hAnsi="Arial" w:cs="Arial"/>
          <w:sz w:val="22"/>
          <w:szCs w:val="22"/>
        </w:rPr>
      </w:pPr>
      <w:r w:rsidRPr="008949A5">
        <w:rPr>
          <w:rFonts w:ascii="Arial" w:hAnsi="Arial" w:cs="Arial"/>
          <w:sz w:val="22"/>
          <w:szCs w:val="22"/>
        </w:rPr>
        <w:t>Bei dieser</w:t>
      </w:r>
      <w:r w:rsidR="004F7C48" w:rsidRPr="008949A5">
        <w:rPr>
          <w:rFonts w:ascii="Arial" w:hAnsi="Arial" w:cs="Arial"/>
          <w:sz w:val="22"/>
          <w:szCs w:val="22"/>
        </w:rPr>
        <w:t xml:space="preserve"> </w:t>
      </w:r>
      <w:r w:rsidR="00B94B4F" w:rsidRPr="008949A5">
        <w:rPr>
          <w:rFonts w:ascii="Arial" w:hAnsi="Arial" w:cs="Arial"/>
          <w:sz w:val="22"/>
          <w:szCs w:val="22"/>
        </w:rPr>
        <w:t xml:space="preserve">wird </w:t>
      </w:r>
      <w:r w:rsidRPr="008949A5">
        <w:rPr>
          <w:rFonts w:ascii="Arial" w:hAnsi="Arial" w:cs="Arial"/>
          <w:sz w:val="22"/>
          <w:szCs w:val="22"/>
        </w:rPr>
        <w:t xml:space="preserve">das </w:t>
      </w:r>
      <w:r w:rsidR="00B94B4F" w:rsidRPr="008949A5">
        <w:rPr>
          <w:rFonts w:ascii="Arial" w:hAnsi="Arial" w:cs="Arial"/>
          <w:sz w:val="22"/>
          <w:szCs w:val="22"/>
        </w:rPr>
        <w:t>neue</w:t>
      </w:r>
      <w:r w:rsidRPr="008949A5">
        <w:rPr>
          <w:rFonts w:ascii="Arial" w:hAnsi="Arial" w:cs="Arial"/>
          <w:sz w:val="22"/>
          <w:szCs w:val="22"/>
        </w:rPr>
        <w:t xml:space="preserve"> Werkzeug mit </w:t>
      </w:r>
      <w:r w:rsidR="00D4576D" w:rsidRPr="008949A5">
        <w:rPr>
          <w:rFonts w:ascii="Arial" w:hAnsi="Arial" w:cs="Arial"/>
          <w:sz w:val="22"/>
          <w:szCs w:val="22"/>
        </w:rPr>
        <w:t xml:space="preserve">einer linearen Bewegung </w:t>
      </w:r>
      <w:r w:rsidR="00B94B4F" w:rsidRPr="008949A5">
        <w:rPr>
          <w:rFonts w:ascii="Arial" w:hAnsi="Arial" w:cs="Arial"/>
          <w:sz w:val="22"/>
          <w:szCs w:val="22"/>
        </w:rPr>
        <w:t xml:space="preserve">auf den Pressentisch </w:t>
      </w:r>
      <w:r w:rsidR="00413DB2" w:rsidRPr="008949A5">
        <w:rPr>
          <w:rFonts w:ascii="Arial" w:hAnsi="Arial" w:cs="Arial"/>
          <w:sz w:val="22"/>
          <w:szCs w:val="22"/>
        </w:rPr>
        <w:t>bewegt</w:t>
      </w:r>
      <w:r w:rsidR="00B94B4F" w:rsidRPr="008949A5">
        <w:rPr>
          <w:rFonts w:ascii="Arial" w:hAnsi="Arial" w:cs="Arial"/>
          <w:sz w:val="22"/>
          <w:szCs w:val="22"/>
        </w:rPr>
        <w:t>, dabei schiebt es seinen Vorgänger gleichzeitig nach hinten aus der Maschine hinaus</w:t>
      </w:r>
      <w:r w:rsidR="001236B8" w:rsidRPr="008949A5">
        <w:rPr>
          <w:rFonts w:ascii="Arial" w:hAnsi="Arial" w:cs="Arial"/>
          <w:sz w:val="22"/>
          <w:szCs w:val="22"/>
        </w:rPr>
        <w:t xml:space="preserve">. </w:t>
      </w:r>
      <w:r w:rsidRPr="008949A5">
        <w:rPr>
          <w:rFonts w:ascii="Arial" w:hAnsi="Arial" w:cs="Arial"/>
          <w:sz w:val="22"/>
          <w:szCs w:val="22"/>
        </w:rPr>
        <w:t>Durch den schnellen Austausch und die ko</w:t>
      </w:r>
      <w:r w:rsidRPr="00B94B4F">
        <w:rPr>
          <w:rFonts w:ascii="Arial" w:hAnsi="Arial" w:cs="Arial"/>
          <w:sz w:val="22"/>
          <w:szCs w:val="22"/>
        </w:rPr>
        <w:t xml:space="preserve">mfortable Handhabung lassen sich Rüstzeiten bei hohen Werkzeuggewichten </w:t>
      </w:r>
      <w:r w:rsidR="004612DC" w:rsidRPr="00B94B4F">
        <w:rPr>
          <w:rFonts w:ascii="Arial" w:hAnsi="Arial" w:cs="Arial"/>
          <w:sz w:val="22"/>
          <w:szCs w:val="22"/>
        </w:rPr>
        <w:t xml:space="preserve">oft </w:t>
      </w:r>
      <w:r w:rsidRPr="00B94B4F">
        <w:rPr>
          <w:rFonts w:ascii="Arial" w:hAnsi="Arial" w:cs="Arial"/>
          <w:sz w:val="22"/>
          <w:szCs w:val="22"/>
        </w:rPr>
        <w:t xml:space="preserve">deutlich verkürzen. </w:t>
      </w:r>
    </w:p>
    <w:p w14:paraId="15018284" w14:textId="64FEFEEA" w:rsidR="004405B8" w:rsidRPr="009B6FCA" w:rsidRDefault="00AB0812" w:rsidP="00E758C4">
      <w:pPr>
        <w:spacing w:after="120" w:line="360" w:lineRule="auto"/>
        <w:rPr>
          <w:rFonts w:ascii="Arial" w:hAnsi="Arial" w:cs="Arial"/>
          <w:sz w:val="22"/>
          <w:szCs w:val="22"/>
        </w:rPr>
      </w:pPr>
      <w:r w:rsidRPr="009B6FCA">
        <w:rPr>
          <w:rFonts w:ascii="Arial" w:hAnsi="Arial" w:cs="Arial"/>
          <w:b/>
          <w:sz w:val="22"/>
          <w:szCs w:val="22"/>
        </w:rPr>
        <w:t>Sonderausführungen decken breites Anwendungsspektrum ab</w:t>
      </w:r>
    </w:p>
    <w:p w14:paraId="5C21BAA0" w14:textId="76244788" w:rsidR="004405B8" w:rsidRPr="009B6FCA" w:rsidRDefault="00E758C4" w:rsidP="009E6607">
      <w:pPr>
        <w:spacing w:after="120" w:line="360" w:lineRule="auto"/>
        <w:rPr>
          <w:rFonts w:ascii="Arial" w:hAnsi="Arial" w:cs="Arial"/>
          <w:sz w:val="22"/>
          <w:szCs w:val="22"/>
        </w:rPr>
      </w:pPr>
      <w:r w:rsidRPr="009B6FCA">
        <w:rPr>
          <w:rFonts w:ascii="Arial" w:hAnsi="Arial" w:cs="Arial"/>
          <w:sz w:val="22"/>
          <w:szCs w:val="22"/>
        </w:rPr>
        <w:t xml:space="preserve">Darüber hinaus realisiert ROEMHELD kundenspezifische </w:t>
      </w:r>
      <w:r w:rsidR="009E6607" w:rsidRPr="009B6FCA">
        <w:rPr>
          <w:rFonts w:ascii="Arial" w:hAnsi="Arial" w:cs="Arial"/>
          <w:sz w:val="22"/>
          <w:szCs w:val="22"/>
        </w:rPr>
        <w:t>Versionen</w:t>
      </w:r>
      <w:r w:rsidRPr="009B6FCA">
        <w:rPr>
          <w:rFonts w:ascii="Arial" w:hAnsi="Arial" w:cs="Arial"/>
          <w:sz w:val="22"/>
          <w:szCs w:val="22"/>
        </w:rPr>
        <w:t xml:space="preserve">, beispielsweise für besonders </w:t>
      </w:r>
      <w:r w:rsidR="00B21C03" w:rsidRPr="009B6FCA">
        <w:rPr>
          <w:rFonts w:ascii="Arial" w:hAnsi="Arial" w:cs="Arial"/>
          <w:sz w:val="22"/>
          <w:szCs w:val="22"/>
        </w:rPr>
        <w:t>große Lasten</w:t>
      </w:r>
      <w:r w:rsidRPr="009B6FCA">
        <w:rPr>
          <w:rFonts w:ascii="Arial" w:hAnsi="Arial" w:cs="Arial"/>
          <w:sz w:val="22"/>
          <w:szCs w:val="22"/>
        </w:rPr>
        <w:t>, mit individuellen Auflagelängen oder als verschiebbare</w:t>
      </w:r>
      <w:r w:rsidR="009E6607" w:rsidRPr="009B6FCA">
        <w:rPr>
          <w:rFonts w:ascii="Arial" w:hAnsi="Arial" w:cs="Arial"/>
          <w:sz w:val="22"/>
          <w:szCs w:val="22"/>
        </w:rPr>
        <w:t xml:space="preserve"> </w:t>
      </w:r>
      <w:r w:rsidRPr="009B6FCA">
        <w:rPr>
          <w:rFonts w:ascii="Arial" w:hAnsi="Arial" w:cs="Arial"/>
          <w:sz w:val="22"/>
          <w:szCs w:val="22"/>
        </w:rPr>
        <w:t>Variante</w:t>
      </w:r>
      <w:r w:rsidR="00AF1323" w:rsidRPr="009B6FCA">
        <w:rPr>
          <w:rFonts w:ascii="Arial" w:hAnsi="Arial" w:cs="Arial"/>
          <w:sz w:val="22"/>
          <w:szCs w:val="22"/>
        </w:rPr>
        <w:t>n</w:t>
      </w:r>
      <w:r w:rsidRPr="009B6FCA">
        <w:rPr>
          <w:rFonts w:ascii="Arial" w:hAnsi="Arial" w:cs="Arial"/>
          <w:sz w:val="22"/>
          <w:szCs w:val="22"/>
        </w:rPr>
        <w:t>.</w:t>
      </w:r>
      <w:r w:rsidR="00D4576D" w:rsidRPr="009B6FCA">
        <w:rPr>
          <w:rFonts w:ascii="Arial" w:hAnsi="Arial" w:cs="Arial"/>
          <w:sz w:val="22"/>
          <w:szCs w:val="22"/>
        </w:rPr>
        <w:t xml:space="preserve"> Die</w:t>
      </w:r>
      <w:r w:rsidR="009E6607" w:rsidRPr="009B6FCA">
        <w:rPr>
          <w:rFonts w:ascii="Arial" w:hAnsi="Arial" w:cs="Arial"/>
          <w:sz w:val="22"/>
          <w:szCs w:val="22"/>
        </w:rPr>
        <w:t>se Sonderausführungen</w:t>
      </w:r>
      <w:r w:rsidR="00D4576D" w:rsidRPr="009B6FCA">
        <w:rPr>
          <w:rFonts w:ascii="Arial" w:hAnsi="Arial" w:cs="Arial"/>
          <w:sz w:val="22"/>
          <w:szCs w:val="22"/>
        </w:rPr>
        <w:t xml:space="preserve"> lassen sich äußert flexibel gestalten und auf beliebige</w:t>
      </w:r>
      <w:r w:rsidR="002056D8" w:rsidRPr="009B6FCA">
        <w:rPr>
          <w:rFonts w:ascii="Arial" w:hAnsi="Arial" w:cs="Arial"/>
          <w:sz w:val="22"/>
          <w:szCs w:val="22"/>
        </w:rPr>
        <w:t xml:space="preserve"> </w:t>
      </w:r>
      <w:r w:rsidR="00D4576D" w:rsidRPr="009B6FCA">
        <w:rPr>
          <w:rFonts w:ascii="Arial" w:hAnsi="Arial" w:cs="Arial"/>
          <w:sz w:val="22"/>
          <w:szCs w:val="22"/>
        </w:rPr>
        <w:t>Anwendungsfälle in der Fertigung anpassen.</w:t>
      </w:r>
    </w:p>
    <w:p w14:paraId="5D7DDE85" w14:textId="5940BF0C" w:rsidR="00D369BC" w:rsidRPr="009B6FCA" w:rsidRDefault="00B21C03" w:rsidP="00E758C4">
      <w:pPr>
        <w:spacing w:after="120" w:line="360" w:lineRule="auto"/>
        <w:rPr>
          <w:rFonts w:ascii="Arial" w:hAnsi="Arial" w:cs="Arial"/>
          <w:sz w:val="22"/>
          <w:szCs w:val="22"/>
        </w:rPr>
      </w:pPr>
      <w:r w:rsidRPr="009B6FCA">
        <w:rPr>
          <w:rFonts w:ascii="Arial" w:hAnsi="Arial" w:cs="Arial"/>
          <w:sz w:val="22"/>
          <w:szCs w:val="22"/>
        </w:rPr>
        <w:lastRenderedPageBreak/>
        <w:t xml:space="preserve">Passend </w:t>
      </w:r>
      <w:r w:rsidR="00D4576D" w:rsidRPr="009B6FCA">
        <w:rPr>
          <w:rFonts w:ascii="Arial" w:hAnsi="Arial" w:cs="Arial"/>
          <w:sz w:val="22"/>
          <w:szCs w:val="22"/>
        </w:rPr>
        <w:t>zu den Tragkonsolen</w:t>
      </w:r>
      <w:r w:rsidRPr="009B6FCA">
        <w:rPr>
          <w:rFonts w:ascii="Arial" w:hAnsi="Arial" w:cs="Arial"/>
          <w:sz w:val="22"/>
          <w:szCs w:val="22"/>
        </w:rPr>
        <w:t xml:space="preserve"> bietet die Unternehmensgruppe Rollen- und Kugelleisten, mit deren Hilfe das Werkzeug leicht auf den Pressentisch gerollt werden kann. Eine Reihe von Transportwagen für mittlere bis schwere Lasten ergänzt das Angebot der Werkzeugwechseltechnik.</w:t>
      </w:r>
    </w:p>
    <w:p w14:paraId="6ACEAB5D" w14:textId="77777777" w:rsidR="00E758C4" w:rsidRPr="009B6FCA" w:rsidRDefault="00E758C4" w:rsidP="00E758C4">
      <w:pPr>
        <w:spacing w:after="120" w:line="360" w:lineRule="auto"/>
        <w:rPr>
          <w:rFonts w:ascii="Arial" w:hAnsi="Arial" w:cs="Arial"/>
          <w:sz w:val="22"/>
          <w:szCs w:val="22"/>
        </w:rPr>
      </w:pPr>
      <w:r w:rsidRPr="009B6FCA">
        <w:rPr>
          <w:rFonts w:ascii="Arial" w:hAnsi="Arial" w:cs="Arial"/>
          <w:b/>
          <w:sz w:val="22"/>
          <w:szCs w:val="22"/>
        </w:rPr>
        <w:t>Traglasten bis zu 250 kN</w:t>
      </w:r>
    </w:p>
    <w:p w14:paraId="15910181" w14:textId="3C3137C3" w:rsidR="00E758C4" w:rsidRPr="009B6FCA" w:rsidRDefault="00E758C4" w:rsidP="00E758C4">
      <w:pPr>
        <w:spacing w:after="120" w:line="360" w:lineRule="auto"/>
        <w:rPr>
          <w:rFonts w:ascii="Arial" w:hAnsi="Arial" w:cs="Arial"/>
          <w:sz w:val="22"/>
          <w:szCs w:val="22"/>
        </w:rPr>
      </w:pPr>
      <w:proofErr w:type="spellStart"/>
      <w:r w:rsidRPr="009B6FCA">
        <w:rPr>
          <w:rFonts w:ascii="Arial" w:hAnsi="Arial" w:cs="Arial"/>
          <w:sz w:val="22"/>
          <w:szCs w:val="22"/>
        </w:rPr>
        <w:t>Montierbare</w:t>
      </w:r>
      <w:proofErr w:type="spellEnd"/>
      <w:r w:rsidRPr="009B6FCA">
        <w:rPr>
          <w:rFonts w:ascii="Arial" w:hAnsi="Arial" w:cs="Arial"/>
          <w:sz w:val="22"/>
          <w:szCs w:val="22"/>
        </w:rPr>
        <w:t xml:space="preserve"> Tragkonsolen werden paarweise </w:t>
      </w:r>
      <w:r w:rsidR="009E6607" w:rsidRPr="009B6FCA">
        <w:rPr>
          <w:rFonts w:ascii="Arial" w:hAnsi="Arial" w:cs="Arial"/>
          <w:sz w:val="22"/>
          <w:szCs w:val="22"/>
        </w:rPr>
        <w:t xml:space="preserve">in separat befestigten Aufnahmehaken </w:t>
      </w:r>
      <w:r w:rsidRPr="009B6FCA">
        <w:rPr>
          <w:rFonts w:ascii="Arial" w:hAnsi="Arial" w:cs="Arial"/>
          <w:sz w:val="22"/>
          <w:szCs w:val="22"/>
        </w:rPr>
        <w:t>an der Wechselseite der Presse eingehängt</w:t>
      </w:r>
      <w:r w:rsidR="001E0B62" w:rsidRPr="009B6FCA">
        <w:rPr>
          <w:rFonts w:ascii="Arial" w:hAnsi="Arial" w:cs="Arial"/>
          <w:sz w:val="22"/>
          <w:szCs w:val="22"/>
        </w:rPr>
        <w:t xml:space="preserve">. </w:t>
      </w:r>
      <w:r w:rsidR="00AF1323" w:rsidRPr="009B6FCA">
        <w:rPr>
          <w:rFonts w:ascii="Arial" w:hAnsi="Arial" w:cs="Arial"/>
          <w:sz w:val="22"/>
          <w:szCs w:val="22"/>
        </w:rPr>
        <w:t>Dadurch</w:t>
      </w:r>
      <w:r w:rsidR="009E6607" w:rsidRPr="009B6FCA">
        <w:rPr>
          <w:rFonts w:ascii="Arial" w:hAnsi="Arial" w:cs="Arial"/>
          <w:sz w:val="22"/>
          <w:szCs w:val="22"/>
        </w:rPr>
        <w:t xml:space="preserve"> </w:t>
      </w:r>
      <w:r w:rsidRPr="009B6FCA">
        <w:rPr>
          <w:rFonts w:ascii="Arial" w:hAnsi="Arial" w:cs="Arial"/>
          <w:sz w:val="22"/>
          <w:szCs w:val="22"/>
        </w:rPr>
        <w:t>lassen s</w:t>
      </w:r>
      <w:r w:rsidR="001E0B62" w:rsidRPr="009B6FCA">
        <w:rPr>
          <w:rFonts w:ascii="Arial" w:hAnsi="Arial" w:cs="Arial"/>
          <w:sz w:val="22"/>
          <w:szCs w:val="22"/>
        </w:rPr>
        <w:t>ie sich rasch demontieren und</w:t>
      </w:r>
      <w:r w:rsidRPr="009B6FCA">
        <w:rPr>
          <w:rFonts w:ascii="Arial" w:hAnsi="Arial" w:cs="Arial"/>
          <w:sz w:val="22"/>
          <w:szCs w:val="22"/>
        </w:rPr>
        <w:t xml:space="preserve"> an </w:t>
      </w:r>
      <w:r w:rsidR="001E0B62" w:rsidRPr="009B6FCA">
        <w:rPr>
          <w:rFonts w:ascii="Arial" w:hAnsi="Arial" w:cs="Arial"/>
          <w:sz w:val="22"/>
          <w:szCs w:val="22"/>
        </w:rPr>
        <w:t>anderen Maschinen verwenden</w:t>
      </w:r>
      <w:r w:rsidRPr="009B6FCA">
        <w:rPr>
          <w:rFonts w:ascii="Arial" w:hAnsi="Arial" w:cs="Arial"/>
          <w:sz w:val="22"/>
          <w:szCs w:val="22"/>
        </w:rPr>
        <w:t>. Sie eignen sich gleichermaßen für die Erstausstattung wie auch zum Nachrüsten und können den Zeit- und Kraftaufwand beim Werkzeugwechsel merklich reduzieren.</w:t>
      </w:r>
    </w:p>
    <w:p w14:paraId="76F368EF" w14:textId="4B7CCE01" w:rsidR="00E758C4" w:rsidRDefault="00E758C4" w:rsidP="00E758C4">
      <w:pPr>
        <w:spacing w:after="120" w:line="360" w:lineRule="auto"/>
        <w:rPr>
          <w:rFonts w:ascii="Arial" w:hAnsi="Arial" w:cs="Arial"/>
          <w:sz w:val="22"/>
          <w:szCs w:val="22"/>
        </w:rPr>
      </w:pPr>
      <w:r>
        <w:rPr>
          <w:rFonts w:ascii="Arial" w:hAnsi="Arial" w:cs="Arial"/>
          <w:sz w:val="22"/>
          <w:szCs w:val="22"/>
        </w:rPr>
        <w:t xml:space="preserve">Über </w:t>
      </w:r>
      <w:proofErr w:type="spellStart"/>
      <w:r>
        <w:rPr>
          <w:rFonts w:ascii="Arial" w:hAnsi="Arial" w:cs="Arial"/>
          <w:sz w:val="22"/>
          <w:szCs w:val="22"/>
        </w:rPr>
        <w:t>hochfeste</w:t>
      </w:r>
      <w:proofErr w:type="spellEnd"/>
      <w:r>
        <w:rPr>
          <w:rFonts w:ascii="Arial" w:hAnsi="Arial" w:cs="Arial"/>
          <w:sz w:val="22"/>
          <w:szCs w:val="22"/>
        </w:rPr>
        <w:t>,</w:t>
      </w:r>
      <w:r w:rsidRPr="00D65E2A">
        <w:rPr>
          <w:rFonts w:ascii="Arial" w:hAnsi="Arial" w:cs="Arial"/>
          <w:sz w:val="22"/>
          <w:szCs w:val="22"/>
        </w:rPr>
        <w:t xml:space="preserve"> gehärtete Nadellager</w:t>
      </w:r>
      <w:r>
        <w:rPr>
          <w:rFonts w:ascii="Arial" w:hAnsi="Arial" w:cs="Arial"/>
          <w:sz w:val="22"/>
          <w:szCs w:val="22"/>
        </w:rPr>
        <w:t xml:space="preserve"> gleitet das Werkzeug in die Presse, bei Bedarf mit Antriebsunterstützung. Eine schlagunempfindliche Beschichtung trägt zur Robustheit der Konsolen bei</w:t>
      </w:r>
      <w:r w:rsidRPr="00D65E2A">
        <w:rPr>
          <w:rFonts w:ascii="Arial" w:hAnsi="Arial" w:cs="Arial"/>
          <w:sz w:val="22"/>
          <w:szCs w:val="22"/>
        </w:rPr>
        <w:t>.</w:t>
      </w:r>
      <w:r>
        <w:rPr>
          <w:rFonts w:ascii="Arial" w:hAnsi="Arial" w:cs="Arial"/>
          <w:sz w:val="22"/>
          <w:szCs w:val="22"/>
        </w:rPr>
        <w:t xml:space="preserve"> Traglasten bis zu 250 kN werden mit dem Standard-Produktportfolio abgedeckt, </w:t>
      </w:r>
      <w:r w:rsidRPr="008B69DB">
        <w:rPr>
          <w:rFonts w:ascii="Arial" w:hAnsi="Arial" w:cs="Arial"/>
          <w:sz w:val="22"/>
          <w:szCs w:val="22"/>
        </w:rPr>
        <w:t>Auflagelänge</w:t>
      </w:r>
      <w:r>
        <w:rPr>
          <w:rFonts w:ascii="Arial" w:hAnsi="Arial" w:cs="Arial"/>
          <w:sz w:val="22"/>
          <w:szCs w:val="22"/>
        </w:rPr>
        <w:t xml:space="preserve">n von </w:t>
      </w:r>
      <w:r w:rsidRPr="008949A5">
        <w:rPr>
          <w:rFonts w:ascii="Arial" w:hAnsi="Arial" w:cs="Arial"/>
          <w:sz w:val="22"/>
          <w:szCs w:val="22"/>
        </w:rPr>
        <w:t xml:space="preserve">500 bis </w:t>
      </w:r>
      <w:r w:rsidR="00C07FA9" w:rsidRPr="008949A5">
        <w:rPr>
          <w:rFonts w:ascii="Arial" w:hAnsi="Arial" w:cs="Arial"/>
          <w:sz w:val="22"/>
          <w:szCs w:val="22"/>
        </w:rPr>
        <w:t>3.</w:t>
      </w:r>
      <w:r w:rsidRPr="008949A5">
        <w:rPr>
          <w:rFonts w:ascii="Arial" w:hAnsi="Arial" w:cs="Arial"/>
          <w:sz w:val="22"/>
          <w:szCs w:val="22"/>
        </w:rPr>
        <w:t xml:space="preserve">500 mm sind </w:t>
      </w:r>
      <w:r>
        <w:rPr>
          <w:rFonts w:ascii="Arial" w:hAnsi="Arial" w:cs="Arial"/>
          <w:sz w:val="22"/>
          <w:szCs w:val="22"/>
        </w:rPr>
        <w:t xml:space="preserve">möglich. </w:t>
      </w:r>
    </w:p>
    <w:p w14:paraId="730D8611" w14:textId="77777777" w:rsidR="00E758C4" w:rsidRPr="00503106" w:rsidRDefault="00E758C4" w:rsidP="00E758C4">
      <w:pPr>
        <w:spacing w:after="120" w:line="360" w:lineRule="auto"/>
        <w:rPr>
          <w:rFonts w:ascii="Arial" w:hAnsi="Arial" w:cs="Arial"/>
          <w:b/>
          <w:sz w:val="22"/>
          <w:szCs w:val="22"/>
        </w:rPr>
      </w:pPr>
      <w:r w:rsidRPr="00503106">
        <w:rPr>
          <w:rFonts w:ascii="Arial" w:hAnsi="Arial" w:cs="Arial"/>
          <w:b/>
          <w:sz w:val="22"/>
          <w:szCs w:val="22"/>
        </w:rPr>
        <w:t>Schwenkbare Konsolen</w:t>
      </w:r>
      <w:r>
        <w:rPr>
          <w:rFonts w:ascii="Arial" w:hAnsi="Arial" w:cs="Arial"/>
          <w:b/>
          <w:sz w:val="22"/>
          <w:szCs w:val="22"/>
        </w:rPr>
        <w:t xml:space="preserve"> b</w:t>
      </w:r>
      <w:r w:rsidRPr="004B7D35">
        <w:rPr>
          <w:rFonts w:ascii="Arial" w:hAnsi="Arial" w:cs="Arial"/>
          <w:b/>
          <w:sz w:val="22"/>
          <w:szCs w:val="22"/>
        </w:rPr>
        <w:t>ei Platzmangel</w:t>
      </w:r>
    </w:p>
    <w:p w14:paraId="68DD3415" w14:textId="77777777" w:rsidR="00E758C4" w:rsidRDefault="00E758C4" w:rsidP="00E758C4">
      <w:pPr>
        <w:spacing w:after="120" w:line="360" w:lineRule="auto"/>
        <w:rPr>
          <w:rFonts w:ascii="Arial" w:hAnsi="Arial" w:cs="Arial"/>
          <w:sz w:val="22"/>
          <w:szCs w:val="22"/>
        </w:rPr>
      </w:pPr>
      <w:r>
        <w:rPr>
          <w:rFonts w:ascii="Arial" w:hAnsi="Arial" w:cs="Arial"/>
          <w:sz w:val="22"/>
          <w:szCs w:val="22"/>
        </w:rPr>
        <w:t>Ist vor der Presse wenig Platz und ein häufiges Aushängen der Konsolen nicht gewünscht, bieten sich schwenkbare Modelle an. Diese werden im Gegensatz zu den anderen Versionen fest am Pressentisch montiert und lassen sich bei Bedarf an die Tischkante klappen. Die maximal mögliche Traglast beträgt hier 60 kN.</w:t>
      </w:r>
    </w:p>
    <w:p w14:paraId="0923F7DA" w14:textId="77777777" w:rsidR="00E758C4" w:rsidRPr="00AC3DFC" w:rsidRDefault="00E758C4" w:rsidP="00E758C4">
      <w:pPr>
        <w:spacing w:after="120" w:line="360" w:lineRule="auto"/>
        <w:rPr>
          <w:rFonts w:ascii="Arial" w:hAnsi="Arial" w:cs="Arial"/>
          <w:b/>
          <w:sz w:val="22"/>
          <w:szCs w:val="22"/>
        </w:rPr>
      </w:pPr>
      <w:proofErr w:type="spellStart"/>
      <w:r w:rsidRPr="00AC3DFC">
        <w:rPr>
          <w:rFonts w:ascii="Arial" w:hAnsi="Arial" w:cs="Arial"/>
          <w:b/>
          <w:sz w:val="22"/>
          <w:szCs w:val="22"/>
        </w:rPr>
        <w:t>Stützfuß</w:t>
      </w:r>
      <w:proofErr w:type="spellEnd"/>
      <w:r w:rsidRPr="00AC3DFC">
        <w:rPr>
          <w:rFonts w:ascii="Arial" w:hAnsi="Arial" w:cs="Arial"/>
          <w:b/>
          <w:sz w:val="22"/>
          <w:szCs w:val="22"/>
        </w:rPr>
        <w:t xml:space="preserve"> </w:t>
      </w:r>
      <w:r>
        <w:rPr>
          <w:rFonts w:ascii="Arial" w:hAnsi="Arial" w:cs="Arial"/>
          <w:b/>
          <w:sz w:val="22"/>
          <w:szCs w:val="22"/>
        </w:rPr>
        <w:t xml:space="preserve">und elektrischer Antrieb </w:t>
      </w:r>
      <w:r w:rsidRPr="00AC3DFC">
        <w:rPr>
          <w:rFonts w:ascii="Arial" w:hAnsi="Arial" w:cs="Arial"/>
          <w:b/>
          <w:sz w:val="22"/>
          <w:szCs w:val="22"/>
        </w:rPr>
        <w:t>für Werkzeuge</w:t>
      </w:r>
      <w:r>
        <w:rPr>
          <w:rFonts w:ascii="Arial" w:hAnsi="Arial" w:cs="Arial"/>
          <w:b/>
          <w:sz w:val="22"/>
          <w:szCs w:val="22"/>
        </w:rPr>
        <w:t xml:space="preserve"> bis 25 t Gewicht</w:t>
      </w:r>
    </w:p>
    <w:p w14:paraId="43E82117" w14:textId="10F8E66F" w:rsidR="00E758C4" w:rsidRPr="006A6A6C" w:rsidRDefault="00E758C4" w:rsidP="00E758C4">
      <w:pPr>
        <w:spacing w:after="120" w:line="360" w:lineRule="auto"/>
        <w:rPr>
          <w:rFonts w:ascii="Arial" w:hAnsi="Arial" w:cs="Arial"/>
          <w:sz w:val="22"/>
          <w:szCs w:val="22"/>
        </w:rPr>
      </w:pPr>
      <w:r>
        <w:rPr>
          <w:rFonts w:ascii="Arial" w:hAnsi="Arial" w:cs="Arial"/>
          <w:sz w:val="22"/>
          <w:szCs w:val="22"/>
        </w:rPr>
        <w:t>Bei Gewichten bis 25 t oder bei großen Werkzeugbreiten sorgen Stützfüße für zusätzliche Stabilität der Konsolen. Diese sind um ±</w:t>
      </w:r>
      <w:r w:rsidR="00470009">
        <w:rPr>
          <w:rFonts w:ascii="Arial" w:hAnsi="Arial" w:cs="Arial"/>
          <w:sz w:val="22"/>
          <w:szCs w:val="22"/>
        </w:rPr>
        <w:t xml:space="preserve"> </w:t>
      </w:r>
      <w:r>
        <w:rPr>
          <w:rFonts w:ascii="Arial" w:hAnsi="Arial" w:cs="Arial"/>
          <w:sz w:val="22"/>
          <w:szCs w:val="22"/>
        </w:rPr>
        <w:t xml:space="preserve">60 mm in der Höhe verstellbar, so dass Unebenheiten im Boden problemlos ausgeglichen werden können. Das Einschieben erleichtert ein zusätzlicher elektrischer Antrieb. Eine kostengünstige Alternative hierzu bildet die Kombination aus Handkurbel und </w:t>
      </w:r>
      <w:r w:rsidRPr="006A6A6C">
        <w:rPr>
          <w:rFonts w:ascii="Arial" w:hAnsi="Arial" w:cs="Arial"/>
          <w:sz w:val="22"/>
          <w:szCs w:val="22"/>
        </w:rPr>
        <w:t xml:space="preserve">Übersetzungsgetriebe. Sie </w:t>
      </w:r>
      <w:r w:rsidR="00470009" w:rsidRPr="006A6A6C">
        <w:rPr>
          <w:rFonts w:ascii="Arial" w:hAnsi="Arial" w:cs="Arial"/>
          <w:sz w:val="22"/>
          <w:szCs w:val="22"/>
        </w:rPr>
        <w:t>kann</w:t>
      </w:r>
      <w:r w:rsidRPr="006A6A6C">
        <w:rPr>
          <w:rFonts w:ascii="Arial" w:hAnsi="Arial" w:cs="Arial"/>
          <w:sz w:val="22"/>
          <w:szCs w:val="22"/>
        </w:rPr>
        <w:t xml:space="preserve"> bei Werkzeuggewichten bis 6 t </w:t>
      </w:r>
      <w:r w:rsidR="00470009" w:rsidRPr="006A6A6C">
        <w:rPr>
          <w:rFonts w:ascii="Arial" w:hAnsi="Arial" w:cs="Arial"/>
          <w:sz w:val="22"/>
          <w:szCs w:val="22"/>
        </w:rPr>
        <w:t>eingesetzt werden</w:t>
      </w:r>
      <w:r w:rsidRPr="006A6A6C">
        <w:rPr>
          <w:rFonts w:ascii="Arial" w:hAnsi="Arial" w:cs="Arial"/>
          <w:sz w:val="22"/>
          <w:szCs w:val="22"/>
        </w:rPr>
        <w:t>.</w:t>
      </w:r>
    </w:p>
    <w:p w14:paraId="3B4A405B" w14:textId="77777777" w:rsidR="00E758C4" w:rsidRPr="00503106" w:rsidRDefault="00E758C4" w:rsidP="00E758C4">
      <w:pPr>
        <w:spacing w:after="120" w:line="360" w:lineRule="auto"/>
        <w:rPr>
          <w:rFonts w:ascii="Arial" w:hAnsi="Arial" w:cs="Arial"/>
          <w:b/>
          <w:sz w:val="22"/>
          <w:szCs w:val="22"/>
        </w:rPr>
      </w:pPr>
      <w:r w:rsidRPr="00503106">
        <w:rPr>
          <w:rFonts w:ascii="Arial" w:hAnsi="Arial" w:cs="Arial"/>
          <w:b/>
          <w:sz w:val="22"/>
          <w:szCs w:val="22"/>
        </w:rPr>
        <w:t>Automatisierung möglich</w:t>
      </w:r>
    </w:p>
    <w:p w14:paraId="2A93A419" w14:textId="7EE201EF" w:rsidR="00E758C4" w:rsidRDefault="00E758C4" w:rsidP="00E758C4">
      <w:pPr>
        <w:spacing w:after="120" w:line="360" w:lineRule="auto"/>
        <w:rPr>
          <w:rFonts w:ascii="Arial" w:hAnsi="Arial" w:cs="Arial"/>
          <w:sz w:val="22"/>
          <w:szCs w:val="22"/>
        </w:rPr>
      </w:pPr>
      <w:r>
        <w:rPr>
          <w:rFonts w:ascii="Arial" w:hAnsi="Arial" w:cs="Arial"/>
          <w:sz w:val="22"/>
          <w:szCs w:val="22"/>
        </w:rPr>
        <w:t xml:space="preserve">Wird ein zusätzlicher elektrischer </w:t>
      </w:r>
      <w:r w:rsidRPr="003C63B4">
        <w:rPr>
          <w:rFonts w:ascii="Arial" w:hAnsi="Arial" w:cs="Arial"/>
          <w:sz w:val="22"/>
          <w:szCs w:val="22"/>
        </w:rPr>
        <w:t>Zug-Schubantrieb</w:t>
      </w:r>
      <w:r>
        <w:rPr>
          <w:rFonts w:ascii="Arial" w:hAnsi="Arial" w:cs="Arial"/>
          <w:sz w:val="22"/>
          <w:szCs w:val="22"/>
        </w:rPr>
        <w:t xml:space="preserve"> gewählt, lässt sich das </w:t>
      </w:r>
      <w:r w:rsidRPr="003C63B4">
        <w:rPr>
          <w:rFonts w:ascii="Arial" w:hAnsi="Arial" w:cs="Arial"/>
          <w:sz w:val="22"/>
          <w:szCs w:val="22"/>
        </w:rPr>
        <w:t>Einfahren und Positionieren des Werkzeugs</w:t>
      </w:r>
      <w:r>
        <w:rPr>
          <w:rFonts w:ascii="Arial" w:hAnsi="Arial" w:cs="Arial"/>
          <w:sz w:val="22"/>
          <w:szCs w:val="22"/>
        </w:rPr>
        <w:t xml:space="preserve"> auch automatisieren. Dazu wird die Konsole mit Rollen- oder Kugelleisten im Tisch kombiniert und eine entsprechende Einbindung in die Pressensteuerung geschaffen.</w:t>
      </w:r>
    </w:p>
    <w:p w14:paraId="3F7121E3" w14:textId="78D738B2" w:rsidR="00DB7D69" w:rsidRPr="00C96C11" w:rsidRDefault="00DB7D69" w:rsidP="00E758C4">
      <w:pPr>
        <w:spacing w:after="120" w:line="360" w:lineRule="auto"/>
        <w:rPr>
          <w:rFonts w:ascii="Arial" w:hAnsi="Arial" w:cs="Arial"/>
          <w:b/>
          <w:sz w:val="22"/>
          <w:szCs w:val="22"/>
        </w:rPr>
      </w:pPr>
      <w:r w:rsidRPr="00C96C11">
        <w:rPr>
          <w:rFonts w:ascii="Arial" w:hAnsi="Arial" w:cs="Arial"/>
          <w:b/>
          <w:sz w:val="22"/>
          <w:szCs w:val="22"/>
        </w:rPr>
        <w:t>Komplettlösungen für den Werkzeugwechsel</w:t>
      </w:r>
    </w:p>
    <w:p w14:paraId="6C0C63CC" w14:textId="08A6F84B" w:rsidR="007B106F" w:rsidRPr="00C96C11" w:rsidRDefault="00DB7D69" w:rsidP="007B106F">
      <w:pPr>
        <w:spacing w:after="120" w:line="360" w:lineRule="auto"/>
        <w:rPr>
          <w:rFonts w:ascii="Arial" w:hAnsi="Arial" w:cs="Arial"/>
          <w:sz w:val="22"/>
          <w:szCs w:val="22"/>
        </w:rPr>
      </w:pPr>
      <w:r w:rsidRPr="00C96C11">
        <w:rPr>
          <w:rFonts w:ascii="Arial" w:hAnsi="Arial" w:cs="Arial"/>
          <w:sz w:val="22"/>
          <w:szCs w:val="22"/>
        </w:rPr>
        <w:t>Darüber hinaus</w:t>
      </w:r>
      <w:r w:rsidR="007B106F" w:rsidRPr="00C96C11">
        <w:rPr>
          <w:rFonts w:ascii="Arial" w:hAnsi="Arial" w:cs="Arial"/>
          <w:sz w:val="22"/>
          <w:szCs w:val="22"/>
        </w:rPr>
        <w:t xml:space="preserve"> realisiert ROEMHELD auch Komplettlösungen für das Spannen und Wechseln von Werkzeugen am Pressentisch</w:t>
      </w:r>
      <w:r w:rsidRPr="00C96C11">
        <w:rPr>
          <w:rFonts w:ascii="Arial" w:hAnsi="Arial" w:cs="Arial"/>
          <w:sz w:val="22"/>
          <w:szCs w:val="22"/>
        </w:rPr>
        <w:t>. Hierfür kann die Unternehmensgruppe auf ein</w:t>
      </w:r>
      <w:r w:rsidR="007B106F" w:rsidRPr="00C96C11">
        <w:rPr>
          <w:rFonts w:ascii="Arial" w:hAnsi="Arial" w:cs="Arial"/>
          <w:sz w:val="22"/>
          <w:szCs w:val="22"/>
        </w:rPr>
        <w:t xml:space="preserve"> umfangreiche</w:t>
      </w:r>
      <w:r w:rsidRPr="00C96C11">
        <w:rPr>
          <w:rFonts w:ascii="Arial" w:hAnsi="Arial" w:cs="Arial"/>
          <w:sz w:val="22"/>
          <w:szCs w:val="22"/>
        </w:rPr>
        <w:t>s</w:t>
      </w:r>
      <w:r w:rsidR="007B106F" w:rsidRPr="00C96C11">
        <w:rPr>
          <w:rFonts w:ascii="Arial" w:hAnsi="Arial" w:cs="Arial"/>
          <w:sz w:val="22"/>
          <w:szCs w:val="22"/>
        </w:rPr>
        <w:t xml:space="preserve"> </w:t>
      </w:r>
      <w:r w:rsidRPr="00C96C11">
        <w:rPr>
          <w:rFonts w:ascii="Arial" w:hAnsi="Arial" w:cs="Arial"/>
          <w:sz w:val="22"/>
          <w:szCs w:val="22"/>
        </w:rPr>
        <w:lastRenderedPageBreak/>
        <w:t xml:space="preserve">Sortiment </w:t>
      </w:r>
      <w:r w:rsidR="007B106F" w:rsidRPr="00C96C11">
        <w:rPr>
          <w:rFonts w:ascii="Arial" w:hAnsi="Arial" w:cs="Arial"/>
          <w:sz w:val="22"/>
          <w:szCs w:val="22"/>
        </w:rPr>
        <w:t>an hydraulischen Spannelementen und modular aufgebauten Hydraulikaggregaten</w:t>
      </w:r>
      <w:r w:rsidRPr="00C96C11">
        <w:rPr>
          <w:rFonts w:ascii="Arial" w:hAnsi="Arial" w:cs="Arial"/>
          <w:sz w:val="22"/>
          <w:szCs w:val="22"/>
        </w:rPr>
        <w:t xml:space="preserve"> zurückgreifen</w:t>
      </w:r>
      <w:r w:rsidR="007B106F" w:rsidRPr="00C96C11">
        <w:rPr>
          <w:rFonts w:ascii="Arial" w:hAnsi="Arial" w:cs="Arial"/>
          <w:sz w:val="22"/>
          <w:szCs w:val="22"/>
        </w:rPr>
        <w:t>.</w:t>
      </w:r>
    </w:p>
    <w:p w14:paraId="7D0B2008" w14:textId="77777777" w:rsidR="00E758C4" w:rsidRDefault="00E758C4" w:rsidP="00E758C4">
      <w:pPr>
        <w:spacing w:after="120" w:line="360" w:lineRule="auto"/>
        <w:rPr>
          <w:rFonts w:ascii="Arial" w:hAnsi="Arial" w:cs="Arial"/>
          <w:b/>
          <w:sz w:val="22"/>
          <w:szCs w:val="22"/>
        </w:rPr>
      </w:pPr>
    </w:p>
    <w:p w14:paraId="2ED8C1A7" w14:textId="77777777" w:rsidR="00E758C4" w:rsidRDefault="00E758C4" w:rsidP="00E758C4">
      <w:pPr>
        <w:spacing w:after="120" w:line="360" w:lineRule="auto"/>
        <w:rPr>
          <w:rFonts w:ascii="Arial" w:hAnsi="Arial" w:cs="Arial"/>
          <w:b/>
          <w:sz w:val="22"/>
          <w:szCs w:val="22"/>
        </w:rPr>
      </w:pPr>
      <w:r>
        <w:rPr>
          <w:rFonts w:ascii="Arial" w:hAnsi="Arial" w:cs="Arial"/>
          <w:b/>
          <w:sz w:val="22"/>
          <w:szCs w:val="22"/>
        </w:rPr>
        <w:t xml:space="preserve">ROEMHELD: Rüstzeitoptimierer für die Blechumformung, Kunststoff- und Gummiverarbeitung </w:t>
      </w:r>
    </w:p>
    <w:p w14:paraId="4C89E920" w14:textId="77777777" w:rsidR="00E758C4" w:rsidRDefault="00E758C4" w:rsidP="00E758C4">
      <w:pPr>
        <w:spacing w:after="120" w:line="360" w:lineRule="auto"/>
        <w:rPr>
          <w:rFonts w:ascii="Arial" w:hAnsi="Arial" w:cs="Arial"/>
          <w:sz w:val="22"/>
          <w:szCs w:val="22"/>
        </w:rPr>
      </w:pPr>
      <w:r>
        <w:rPr>
          <w:rFonts w:ascii="Arial" w:hAnsi="Arial" w:cs="Arial"/>
          <w:sz w:val="22"/>
          <w:szCs w:val="22"/>
        </w:rPr>
        <w:t>Der Rüstzeitoptimierer ROEMHELD löst mit seinem umfangreichen Portfolio an Werkzeugspanntechnik nahezu jede spanntechnische Aufgabe in der Blechumformung, Kunststoff- und Gummiverarbeitung. Die magnetischen, hydraulischen und elektromechanischen Spannsysteme sind vielfältig einsetzbar und tragen dazu bei, die Abläufe in der Einzel- und Serienfertigung nahezu aller Industriezweige effizienter und wirtschaftlicher zu gestalten. Produkte zum Werkzeugwechsel, darunter Werkzeug-Wechselwagen, Rollenleisten und angetriebene Tragkonsolen, ergänzen das Angebot.</w:t>
      </w:r>
    </w:p>
    <w:p w14:paraId="3446CA67" w14:textId="77777777" w:rsidR="00782856" w:rsidRPr="00820F6E" w:rsidRDefault="00782856" w:rsidP="00782856">
      <w:pPr>
        <w:spacing w:after="120" w:line="360" w:lineRule="auto"/>
        <w:rPr>
          <w:rFonts w:ascii="Arial" w:hAnsi="Arial" w:cs="Arial"/>
          <w:b/>
          <w:sz w:val="22"/>
          <w:szCs w:val="22"/>
        </w:rPr>
      </w:pPr>
      <w:r w:rsidRPr="00820F6E">
        <w:rPr>
          <w:rFonts w:ascii="Arial" w:hAnsi="Arial" w:cs="Arial"/>
          <w:b/>
          <w:sz w:val="22"/>
          <w:szCs w:val="22"/>
        </w:rPr>
        <w:t>Über ROEMHELD</w:t>
      </w:r>
      <w:r>
        <w:rPr>
          <w:rFonts w:ascii="Arial" w:hAnsi="Arial" w:cs="Arial"/>
          <w:b/>
          <w:sz w:val="22"/>
          <w:szCs w:val="22"/>
        </w:rPr>
        <w:t>:</w:t>
      </w:r>
    </w:p>
    <w:p w14:paraId="1ACFB0E1" w14:textId="77777777" w:rsidR="00782856" w:rsidRDefault="00782856" w:rsidP="00782856">
      <w:pPr>
        <w:spacing w:after="120" w:line="360" w:lineRule="auto"/>
        <w:rPr>
          <w:rFonts w:ascii="Arial" w:hAnsi="Arial" w:cs="Arial"/>
          <w:sz w:val="22"/>
          <w:szCs w:val="22"/>
        </w:rPr>
      </w:pPr>
      <w:r w:rsidRPr="00820F6E">
        <w:rPr>
          <w:rFonts w:ascii="Arial" w:hAnsi="Arial" w:cs="Arial"/>
          <w:sz w:val="22"/>
          <w:szCs w:val="22"/>
        </w:rPr>
        <w:t xml:space="preserve">Ob </w:t>
      </w:r>
      <w:r>
        <w:rPr>
          <w:rFonts w:ascii="Arial" w:hAnsi="Arial" w:cs="Arial"/>
          <w:sz w:val="22"/>
          <w:szCs w:val="22"/>
        </w:rPr>
        <w:t xml:space="preserve">Flugzeuge, Automobile, </w:t>
      </w:r>
      <w:r w:rsidRPr="00820F6E">
        <w:rPr>
          <w:rFonts w:ascii="Arial" w:hAnsi="Arial" w:cs="Arial"/>
          <w:sz w:val="22"/>
          <w:szCs w:val="22"/>
        </w:rPr>
        <w:t>Werkzeugmaschine</w:t>
      </w:r>
      <w:r>
        <w:rPr>
          <w:rFonts w:ascii="Arial" w:hAnsi="Arial" w:cs="Arial"/>
          <w:sz w:val="22"/>
          <w:szCs w:val="22"/>
        </w:rPr>
        <w:t>n</w:t>
      </w:r>
      <w:r w:rsidRPr="00A46B4D">
        <w:rPr>
          <w:rFonts w:ascii="Arial" w:hAnsi="Arial" w:cs="Arial"/>
          <w:sz w:val="22"/>
          <w:szCs w:val="22"/>
        </w:rPr>
        <w:t xml:space="preserve"> </w:t>
      </w:r>
      <w:r>
        <w:rPr>
          <w:rFonts w:ascii="Arial" w:hAnsi="Arial" w:cs="Arial"/>
          <w:sz w:val="22"/>
          <w:szCs w:val="22"/>
        </w:rPr>
        <w:t xml:space="preserve">oder </w:t>
      </w:r>
      <w:r w:rsidRPr="00D93C7C">
        <w:rPr>
          <w:rFonts w:ascii="Arial" w:hAnsi="Arial" w:cs="Arial"/>
          <w:sz w:val="22"/>
          <w:szCs w:val="22"/>
        </w:rPr>
        <w:t>Gehäuse für Smartphones</w:t>
      </w:r>
      <w:r>
        <w:rPr>
          <w:rFonts w:ascii="Arial" w:hAnsi="Arial" w:cs="Arial"/>
          <w:sz w:val="22"/>
          <w:szCs w:val="22"/>
        </w:rPr>
        <w:t xml:space="preserve">: </w:t>
      </w:r>
      <w:r w:rsidRPr="00820F6E">
        <w:rPr>
          <w:rFonts w:ascii="Arial" w:hAnsi="Arial" w:cs="Arial"/>
          <w:sz w:val="22"/>
          <w:szCs w:val="22"/>
        </w:rPr>
        <w:t xml:space="preserve">Technologien und Produkte </w:t>
      </w:r>
      <w:r>
        <w:rPr>
          <w:rFonts w:ascii="Arial" w:hAnsi="Arial" w:cs="Arial"/>
          <w:sz w:val="22"/>
          <w:szCs w:val="22"/>
        </w:rPr>
        <w:t>der</w:t>
      </w:r>
      <w:r w:rsidRPr="00820F6E">
        <w:rPr>
          <w:rFonts w:ascii="Arial" w:hAnsi="Arial" w:cs="Arial"/>
          <w:sz w:val="22"/>
          <w:szCs w:val="22"/>
        </w:rPr>
        <w:t xml:space="preserve"> ROEMHELD </w:t>
      </w:r>
      <w:r>
        <w:rPr>
          <w:rFonts w:ascii="Arial" w:hAnsi="Arial" w:cs="Arial"/>
          <w:sz w:val="22"/>
          <w:szCs w:val="22"/>
        </w:rPr>
        <w:t xml:space="preserve">Gruppe </w:t>
      </w:r>
      <w:r w:rsidRPr="00820F6E">
        <w:rPr>
          <w:rFonts w:ascii="Arial" w:hAnsi="Arial" w:cs="Arial"/>
          <w:sz w:val="22"/>
          <w:szCs w:val="22"/>
        </w:rPr>
        <w:t xml:space="preserve">kommen bei der Herstellung zahlreicher Industriegüter und Waren </w:t>
      </w:r>
      <w:r>
        <w:rPr>
          <w:rFonts w:ascii="Arial" w:hAnsi="Arial" w:cs="Arial"/>
          <w:sz w:val="22"/>
          <w:szCs w:val="22"/>
        </w:rPr>
        <w:t>für den Endverbraucher seit über 60 Jahren</w:t>
      </w:r>
      <w:r w:rsidRPr="00820F6E">
        <w:rPr>
          <w:rFonts w:ascii="Arial" w:hAnsi="Arial" w:cs="Arial"/>
          <w:sz w:val="22"/>
          <w:szCs w:val="22"/>
        </w:rPr>
        <w:t xml:space="preserve"> zum Einsatz. </w:t>
      </w:r>
    </w:p>
    <w:p w14:paraId="2CC16AF3" w14:textId="77777777" w:rsidR="00782856" w:rsidRPr="00062B73" w:rsidRDefault="00782856" w:rsidP="00782856">
      <w:pPr>
        <w:spacing w:after="120" w:line="360" w:lineRule="auto"/>
        <w:rPr>
          <w:rFonts w:ascii="Arial" w:hAnsi="Arial" w:cs="Arial"/>
          <w:sz w:val="22"/>
          <w:szCs w:val="22"/>
        </w:rPr>
      </w:pPr>
      <w:r w:rsidRPr="00062B73">
        <w:rPr>
          <w:rFonts w:ascii="Arial" w:hAnsi="Arial" w:cs="Arial"/>
          <w:sz w:val="22"/>
          <w:szCs w:val="22"/>
        </w:rPr>
        <w:t>Effiziente Spanntechnik-Lösungen für Werkstücke sowie</w:t>
      </w:r>
      <w:r w:rsidRPr="00062B73">
        <w:rPr>
          <w:sz w:val="22"/>
          <w:szCs w:val="22"/>
        </w:rPr>
        <w:t> </w:t>
      </w:r>
      <w:r w:rsidRPr="00062B73">
        <w:rPr>
          <w:rFonts w:ascii="Arial" w:hAnsi="Arial" w:cs="Arial"/>
          <w:sz w:val="22"/>
          <w:szCs w:val="22"/>
        </w:rPr>
        <w:t>für</w:t>
      </w:r>
      <w:r w:rsidRPr="00062B73">
        <w:rPr>
          <w:sz w:val="22"/>
          <w:szCs w:val="22"/>
        </w:rPr>
        <w:t> </w:t>
      </w:r>
      <w:r w:rsidRPr="00062B73">
        <w:rPr>
          <w:rFonts w:ascii="Arial" w:hAnsi="Arial" w:cs="Arial"/>
          <w:sz w:val="22"/>
          <w:szCs w:val="22"/>
        </w:rPr>
        <w:t>Werkzeuge in der Umformtechnik und Kunststoffverarbeitung bilden den Kern des stetig wachsenden Portfolios</w:t>
      </w:r>
      <w:r>
        <w:rPr>
          <w:rFonts w:ascii="Arial" w:hAnsi="Arial" w:cs="Arial"/>
          <w:sz w:val="22"/>
          <w:szCs w:val="22"/>
        </w:rPr>
        <w:t xml:space="preserve">. Ergänzt wird es durch Komponenten und Systeme der Montage- und Handhabungstechnik, Antriebstechnik sowie </w:t>
      </w:r>
      <w:r w:rsidRPr="00B10EBB">
        <w:rPr>
          <w:rFonts w:ascii="Arial" w:hAnsi="Arial" w:cs="Arial"/>
          <w:sz w:val="22"/>
          <w:szCs w:val="22"/>
        </w:rPr>
        <w:t>Verriegelung</w:t>
      </w:r>
      <w:r>
        <w:rPr>
          <w:rFonts w:ascii="Arial" w:hAnsi="Arial" w:cs="Arial"/>
          <w:sz w:val="22"/>
          <w:szCs w:val="22"/>
        </w:rPr>
        <w:t xml:space="preserve">en </w:t>
      </w:r>
      <w:r w:rsidRPr="00B10EBB">
        <w:rPr>
          <w:rFonts w:ascii="Arial" w:hAnsi="Arial" w:cs="Arial"/>
          <w:sz w:val="22"/>
          <w:szCs w:val="22"/>
        </w:rPr>
        <w:t xml:space="preserve">für Rotoren </w:t>
      </w:r>
      <w:r>
        <w:rPr>
          <w:rFonts w:ascii="Arial" w:hAnsi="Arial" w:cs="Arial"/>
          <w:sz w:val="22"/>
          <w:szCs w:val="22"/>
        </w:rPr>
        <w:t xml:space="preserve">von </w:t>
      </w:r>
      <w:r w:rsidRPr="00B10EBB">
        <w:rPr>
          <w:rFonts w:ascii="Arial" w:hAnsi="Arial" w:cs="Arial"/>
          <w:sz w:val="22"/>
          <w:szCs w:val="22"/>
        </w:rPr>
        <w:t>Windenergieanlagen.</w:t>
      </w:r>
    </w:p>
    <w:p w14:paraId="1330C37F" w14:textId="77777777" w:rsidR="00782856" w:rsidRPr="00C2251C" w:rsidRDefault="00782856" w:rsidP="00782856">
      <w:pPr>
        <w:spacing w:after="120" w:line="360" w:lineRule="auto"/>
        <w:rPr>
          <w:rFonts w:ascii="Arial" w:hAnsi="Arial" w:cs="Arial"/>
          <w:sz w:val="22"/>
          <w:szCs w:val="22"/>
        </w:rPr>
      </w:pPr>
      <w:r>
        <w:rPr>
          <w:rFonts w:ascii="Arial" w:hAnsi="Arial" w:cs="Arial"/>
          <w:sz w:val="22"/>
          <w:szCs w:val="22"/>
        </w:rPr>
        <w:t>Neben einem</w:t>
      </w:r>
      <w:r w:rsidRPr="00820F6E">
        <w:rPr>
          <w:rFonts w:ascii="Arial" w:hAnsi="Arial" w:cs="Arial"/>
          <w:sz w:val="22"/>
          <w:szCs w:val="22"/>
        </w:rPr>
        <w:t xml:space="preserve"> breiten Angebot </w:t>
      </w:r>
      <w:r>
        <w:rPr>
          <w:rFonts w:ascii="Arial" w:hAnsi="Arial" w:cs="Arial"/>
          <w:sz w:val="22"/>
          <w:szCs w:val="22"/>
        </w:rPr>
        <w:t xml:space="preserve">von etwa 20.000 Katalogartikeln ist die ROEMHELD Gruppe auf die Entwicklung und Herstellung von </w:t>
      </w:r>
      <w:r w:rsidRPr="00C2251C">
        <w:rPr>
          <w:rFonts w:ascii="Arial" w:hAnsi="Arial" w:cs="Arial"/>
          <w:sz w:val="22"/>
          <w:szCs w:val="22"/>
        </w:rPr>
        <w:t>kundenspezifischen Lösungen spezialisiert und gilt international als einer der Markt- und Qualitätsführer.</w:t>
      </w:r>
    </w:p>
    <w:p w14:paraId="50C8A319" w14:textId="77777777" w:rsidR="00782856" w:rsidRPr="002D6BBC" w:rsidRDefault="00782856" w:rsidP="00782856">
      <w:pPr>
        <w:spacing w:after="120" w:line="360" w:lineRule="auto"/>
        <w:rPr>
          <w:rFonts w:ascii="Arial" w:hAnsi="Arial" w:cs="Arial"/>
          <w:sz w:val="22"/>
          <w:szCs w:val="22"/>
        </w:rPr>
      </w:pPr>
      <w:r w:rsidRPr="00AE4906">
        <w:rPr>
          <w:rFonts w:ascii="Arial" w:hAnsi="Arial" w:cs="Arial"/>
          <w:sz w:val="22"/>
          <w:szCs w:val="22"/>
        </w:rPr>
        <w:t>Innovation durch Tradition:</w:t>
      </w:r>
      <w:r>
        <w:rPr>
          <w:rFonts w:ascii="Arial" w:hAnsi="Arial" w:cs="Arial"/>
          <w:sz w:val="22"/>
          <w:szCs w:val="22"/>
        </w:rPr>
        <w:t xml:space="preserve"> Seinen </w:t>
      </w:r>
      <w:r w:rsidRPr="00820F6E">
        <w:rPr>
          <w:rFonts w:ascii="Arial" w:hAnsi="Arial" w:cs="Arial"/>
          <w:sz w:val="22"/>
          <w:szCs w:val="22"/>
        </w:rPr>
        <w:t xml:space="preserve">Ursprung hat ROEMHELD in der 1707 gegründeten </w:t>
      </w:r>
      <w:r>
        <w:rPr>
          <w:rFonts w:ascii="Arial" w:hAnsi="Arial" w:cs="Arial"/>
          <w:sz w:val="22"/>
          <w:szCs w:val="22"/>
        </w:rPr>
        <w:t xml:space="preserve">Gießerei </w:t>
      </w:r>
      <w:r w:rsidRPr="00820F6E">
        <w:rPr>
          <w:rFonts w:ascii="Arial" w:hAnsi="Arial" w:cs="Arial"/>
          <w:sz w:val="22"/>
          <w:szCs w:val="22"/>
        </w:rPr>
        <w:t>Friedrichshütte</w:t>
      </w:r>
      <w:r>
        <w:rPr>
          <w:rFonts w:ascii="Arial" w:hAnsi="Arial" w:cs="Arial"/>
          <w:sz w:val="22"/>
          <w:szCs w:val="22"/>
        </w:rPr>
        <w:t xml:space="preserve">, die </w:t>
      </w:r>
      <w:r w:rsidRPr="00820F6E">
        <w:rPr>
          <w:rFonts w:ascii="Arial" w:hAnsi="Arial" w:cs="Arial"/>
          <w:sz w:val="22"/>
          <w:szCs w:val="22"/>
        </w:rPr>
        <w:t xml:space="preserve">heute noch zur </w:t>
      </w:r>
      <w:r>
        <w:rPr>
          <w:rFonts w:ascii="Arial" w:hAnsi="Arial" w:cs="Arial"/>
          <w:sz w:val="22"/>
          <w:szCs w:val="22"/>
        </w:rPr>
        <w:t xml:space="preserve">ROEMHELD </w:t>
      </w:r>
      <w:r w:rsidRPr="00820F6E">
        <w:rPr>
          <w:rFonts w:ascii="Arial" w:hAnsi="Arial" w:cs="Arial"/>
          <w:sz w:val="22"/>
          <w:szCs w:val="22"/>
        </w:rPr>
        <w:t xml:space="preserve">Gruppe </w:t>
      </w:r>
      <w:r>
        <w:rPr>
          <w:rFonts w:ascii="Arial" w:hAnsi="Arial" w:cs="Arial"/>
          <w:sz w:val="22"/>
          <w:szCs w:val="22"/>
        </w:rPr>
        <w:t xml:space="preserve">gehört und </w:t>
      </w:r>
      <w:r w:rsidRPr="00820F6E">
        <w:rPr>
          <w:rFonts w:ascii="Arial" w:hAnsi="Arial" w:cs="Arial"/>
          <w:sz w:val="22"/>
          <w:szCs w:val="22"/>
        </w:rPr>
        <w:t>eines der ältesten aktiven Industrieunternehmen in Deutschland</w:t>
      </w:r>
      <w:r>
        <w:rPr>
          <w:rFonts w:ascii="Arial" w:hAnsi="Arial" w:cs="Arial"/>
          <w:sz w:val="22"/>
          <w:szCs w:val="22"/>
        </w:rPr>
        <w:t xml:space="preserve"> ist</w:t>
      </w:r>
      <w:r w:rsidRPr="00820F6E">
        <w:rPr>
          <w:rFonts w:ascii="Arial" w:hAnsi="Arial" w:cs="Arial"/>
          <w:sz w:val="22"/>
          <w:szCs w:val="22"/>
        </w:rPr>
        <w:t>.</w:t>
      </w:r>
      <w:r w:rsidRPr="008E2B17">
        <w:rPr>
          <w:rFonts w:ascii="Arial" w:hAnsi="Arial" w:cs="Arial"/>
          <w:sz w:val="22"/>
          <w:szCs w:val="22"/>
        </w:rPr>
        <w:t xml:space="preserve"> </w:t>
      </w:r>
    </w:p>
    <w:p w14:paraId="3C25C642" w14:textId="77777777" w:rsidR="00782856" w:rsidRPr="00820F6E" w:rsidRDefault="00782856" w:rsidP="00782856">
      <w:pPr>
        <w:spacing w:after="120" w:line="360" w:lineRule="auto"/>
        <w:rPr>
          <w:rFonts w:ascii="Arial" w:hAnsi="Arial" w:cs="Arial"/>
          <w:sz w:val="22"/>
          <w:szCs w:val="22"/>
        </w:rPr>
      </w:pPr>
      <w:r w:rsidRPr="00820F6E">
        <w:rPr>
          <w:rFonts w:ascii="Arial" w:hAnsi="Arial" w:cs="Arial"/>
          <w:sz w:val="22"/>
          <w:szCs w:val="22"/>
        </w:rPr>
        <w:t xml:space="preserve">Die inhabergeführte Unternehmensgruppe beschäftigt an den drei Standorten Laubach, Hilchenbach und Rankweil/Österreich etwa 560 Mitarbeiter und ist in über 50 Ländern mit Service- und Vertriebsgesellschaften vertreten. Mit Kunden insbesondere aus dem Maschinenbau, der Automobil-, der Luftfahrt- und der Agrarindustrie erzielt </w:t>
      </w:r>
      <w:r>
        <w:rPr>
          <w:rFonts w:ascii="Arial" w:hAnsi="Arial" w:cs="Arial"/>
          <w:sz w:val="22"/>
          <w:szCs w:val="22"/>
        </w:rPr>
        <w:t xml:space="preserve">die </w:t>
      </w:r>
      <w:r w:rsidRPr="00820F6E">
        <w:rPr>
          <w:rFonts w:ascii="Arial" w:hAnsi="Arial" w:cs="Arial"/>
          <w:sz w:val="22"/>
          <w:szCs w:val="22"/>
        </w:rPr>
        <w:t>ROEMHELD</w:t>
      </w:r>
      <w:r>
        <w:rPr>
          <w:rFonts w:ascii="Arial" w:hAnsi="Arial" w:cs="Arial"/>
          <w:sz w:val="22"/>
          <w:szCs w:val="22"/>
        </w:rPr>
        <w:t xml:space="preserve"> Gruppe</w:t>
      </w:r>
      <w:r w:rsidRPr="00820F6E">
        <w:rPr>
          <w:rFonts w:ascii="Arial" w:hAnsi="Arial" w:cs="Arial"/>
          <w:sz w:val="22"/>
          <w:szCs w:val="22"/>
        </w:rPr>
        <w:t xml:space="preserve"> jährlich einen Umsatz von mehr als 100 Mio. Euro.</w:t>
      </w:r>
    </w:p>
    <w:p w14:paraId="259EAD47" w14:textId="77777777" w:rsidR="00782856" w:rsidRDefault="00782856" w:rsidP="00E758C4">
      <w:pPr>
        <w:spacing w:after="120" w:line="360" w:lineRule="auto"/>
        <w:rPr>
          <w:rFonts w:ascii="Arial" w:hAnsi="Arial" w:cs="Arial"/>
          <w:sz w:val="22"/>
          <w:szCs w:val="22"/>
        </w:rPr>
      </w:pPr>
    </w:p>
    <w:p w14:paraId="5A6AF195" w14:textId="69FB6885" w:rsidR="00782856" w:rsidRDefault="00D237FE" w:rsidP="00782856">
      <w:pPr>
        <w:spacing w:after="120" w:line="360" w:lineRule="auto"/>
        <w:rPr>
          <w:rFonts w:ascii="Arial" w:hAnsi="Arial" w:cs="Arial"/>
          <w:b/>
          <w:sz w:val="22"/>
          <w:szCs w:val="22"/>
        </w:rPr>
      </w:pPr>
      <w:r>
        <w:rPr>
          <w:rFonts w:ascii="Arial" w:hAnsi="Arial" w:cs="Arial"/>
          <w:b/>
          <w:sz w:val="22"/>
          <w:szCs w:val="22"/>
        </w:rPr>
        <w:br w:type="column"/>
      </w:r>
      <w:r w:rsidR="00782856">
        <w:rPr>
          <w:rFonts w:ascii="Arial" w:hAnsi="Arial" w:cs="Arial"/>
          <w:b/>
          <w:sz w:val="22"/>
          <w:szCs w:val="22"/>
        </w:rPr>
        <w:lastRenderedPageBreak/>
        <w:t xml:space="preserve">Video: </w:t>
      </w:r>
      <w:r w:rsidR="00782856">
        <w:rPr>
          <w:rFonts w:ascii="Arial" w:hAnsi="Arial" w:cs="Arial"/>
          <w:sz w:val="22"/>
          <w:szCs w:val="22"/>
        </w:rPr>
        <w:t xml:space="preserve">Link zum Video über Tragkonsolen: </w:t>
      </w:r>
      <w:hyperlink r:id="rId12" w:history="1">
        <w:r w:rsidR="00782856" w:rsidRPr="00870C53">
          <w:rPr>
            <w:rStyle w:val="Hyperlink"/>
            <w:rFonts w:ascii="Arial" w:hAnsi="Arial" w:cs="Arial"/>
            <w:sz w:val="22"/>
            <w:szCs w:val="22"/>
          </w:rPr>
          <w:t>https://www.youtube.com/watch?v=ZzZKemdg2yw</w:t>
        </w:r>
      </w:hyperlink>
    </w:p>
    <w:p w14:paraId="549B425E" w14:textId="77777777" w:rsidR="00782856" w:rsidRDefault="00782856" w:rsidP="002823C7">
      <w:pPr>
        <w:spacing w:before="120" w:after="120"/>
        <w:rPr>
          <w:rFonts w:ascii="Arial" w:hAnsi="Arial" w:cs="Arial"/>
          <w:b/>
          <w:sz w:val="22"/>
          <w:szCs w:val="22"/>
        </w:rPr>
      </w:pPr>
    </w:p>
    <w:p w14:paraId="3F7DDBED" w14:textId="77777777" w:rsidR="00782856" w:rsidRDefault="00782856" w:rsidP="002823C7">
      <w:pPr>
        <w:spacing w:before="120" w:after="120"/>
        <w:rPr>
          <w:rFonts w:ascii="Arial" w:hAnsi="Arial" w:cs="Arial"/>
          <w:b/>
          <w:sz w:val="22"/>
          <w:szCs w:val="22"/>
        </w:rPr>
      </w:pPr>
    </w:p>
    <w:p w14:paraId="21F96BC3" w14:textId="3F732DB6" w:rsidR="00D56C75" w:rsidRDefault="00864E7A" w:rsidP="002823C7">
      <w:pPr>
        <w:spacing w:before="120" w:after="120"/>
        <w:rPr>
          <w:rFonts w:ascii="Arial" w:hAnsi="Arial" w:cs="Arial"/>
          <w:b/>
          <w:sz w:val="22"/>
          <w:szCs w:val="22"/>
        </w:rPr>
      </w:pPr>
      <w:r>
        <w:rPr>
          <w:rFonts w:ascii="Arial" w:hAnsi="Arial" w:cs="Arial"/>
          <w:b/>
          <w:sz w:val="22"/>
          <w:szCs w:val="22"/>
        </w:rPr>
        <w:t>Foto</w:t>
      </w:r>
      <w:r w:rsidR="00782856">
        <w:rPr>
          <w:rFonts w:ascii="Arial" w:hAnsi="Arial" w:cs="Arial"/>
          <w:b/>
          <w:sz w:val="22"/>
          <w:szCs w:val="22"/>
        </w:rPr>
        <w:t>s</w:t>
      </w:r>
      <w:r>
        <w:rPr>
          <w:rFonts w:ascii="Arial" w:hAnsi="Arial" w:cs="Arial"/>
          <w:b/>
          <w:sz w:val="22"/>
          <w:szCs w:val="22"/>
        </w:rPr>
        <w:t xml:space="preserve">: </w:t>
      </w:r>
    </w:p>
    <w:p w14:paraId="30888383" w14:textId="31054893" w:rsidR="00D56C75" w:rsidRDefault="00DB29E6" w:rsidP="002823C7">
      <w:pPr>
        <w:spacing w:before="120" w:after="120"/>
        <w:rPr>
          <w:rFonts w:ascii="Arial" w:hAnsi="Arial" w:cs="Arial"/>
          <w:b/>
          <w:sz w:val="22"/>
          <w:szCs w:val="22"/>
        </w:rPr>
      </w:pPr>
      <w:r>
        <w:rPr>
          <w:rFonts w:ascii="Arial" w:hAnsi="Arial" w:cs="Arial"/>
          <w:b/>
          <w:noProof/>
          <w:sz w:val="22"/>
          <w:szCs w:val="22"/>
        </w:rPr>
        <w:drawing>
          <wp:inline distT="0" distB="0" distL="0" distR="0" wp14:anchorId="32BDF550" wp14:editId="305AE7F4">
            <wp:extent cx="5507502" cy="4125959"/>
            <wp:effectExtent l="0" t="0" r="4445"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OEMHELD-Tragkonsole-1.jpg"/>
                    <pic:cNvPicPr/>
                  </pic:nvPicPr>
                  <pic:blipFill>
                    <a:blip r:embed="rId13" cstate="email">
                      <a:extLst>
                        <a:ext uri="{28A0092B-C50C-407E-A947-70E740481C1C}">
                          <a14:useLocalDpi xmlns:a14="http://schemas.microsoft.com/office/drawing/2010/main"/>
                        </a:ext>
                      </a:extLst>
                    </a:blip>
                    <a:stretch>
                      <a:fillRect/>
                    </a:stretch>
                  </pic:blipFill>
                  <pic:spPr>
                    <a:xfrm>
                      <a:off x="0" y="0"/>
                      <a:ext cx="5517625" cy="4133543"/>
                    </a:xfrm>
                    <a:prstGeom prst="rect">
                      <a:avLst/>
                    </a:prstGeom>
                  </pic:spPr>
                </pic:pic>
              </a:graphicData>
            </a:graphic>
          </wp:inline>
        </w:drawing>
      </w:r>
    </w:p>
    <w:p w14:paraId="67880959" w14:textId="457F2392" w:rsidR="00D56C75" w:rsidRPr="008949A5" w:rsidRDefault="008949A5" w:rsidP="00D56C75">
      <w:pPr>
        <w:spacing w:before="120" w:after="120" w:line="360" w:lineRule="auto"/>
        <w:rPr>
          <w:rFonts w:ascii="Arial" w:hAnsi="Arial" w:cs="Arial"/>
          <w:sz w:val="22"/>
          <w:szCs w:val="22"/>
        </w:rPr>
      </w:pPr>
      <w:r w:rsidRPr="008949A5">
        <w:rPr>
          <w:rFonts w:ascii="Arial" w:hAnsi="Arial" w:cs="Arial"/>
          <w:sz w:val="22"/>
          <w:szCs w:val="22"/>
        </w:rPr>
        <w:t>Foto 1:</w:t>
      </w:r>
    </w:p>
    <w:p w14:paraId="68DB9038" w14:textId="2FFDA353" w:rsidR="00D56C75" w:rsidRDefault="00793FB8" w:rsidP="00793FB8">
      <w:pPr>
        <w:spacing w:before="120" w:after="120" w:line="360" w:lineRule="auto"/>
        <w:rPr>
          <w:rFonts w:ascii="Arial" w:hAnsi="Arial" w:cs="Arial"/>
          <w:sz w:val="22"/>
          <w:szCs w:val="22"/>
        </w:rPr>
      </w:pPr>
      <w:r w:rsidRPr="00793FB8">
        <w:rPr>
          <w:rFonts w:ascii="Arial" w:hAnsi="Arial" w:cs="Arial"/>
          <w:sz w:val="22"/>
          <w:szCs w:val="22"/>
        </w:rPr>
        <w:t>Eingehängte, verschiebbare Tragkonsolen</w:t>
      </w:r>
      <w:r>
        <w:rPr>
          <w:rFonts w:ascii="Arial" w:hAnsi="Arial" w:cs="Arial"/>
          <w:sz w:val="22"/>
          <w:szCs w:val="22"/>
        </w:rPr>
        <w:t xml:space="preserve"> </w:t>
      </w:r>
      <w:r w:rsidR="00D56C75">
        <w:rPr>
          <w:rFonts w:ascii="Arial" w:hAnsi="Arial" w:cs="Arial"/>
          <w:sz w:val="22"/>
          <w:szCs w:val="22"/>
        </w:rPr>
        <w:t>(Foto: ROEMHELD).</w:t>
      </w:r>
    </w:p>
    <w:p w14:paraId="002A082B" w14:textId="77777777" w:rsidR="00D56C75" w:rsidRDefault="00D56C75" w:rsidP="002823C7">
      <w:pPr>
        <w:spacing w:before="120" w:after="120"/>
        <w:rPr>
          <w:rFonts w:ascii="Arial" w:hAnsi="Arial" w:cs="Arial"/>
          <w:b/>
          <w:sz w:val="22"/>
          <w:szCs w:val="22"/>
        </w:rPr>
      </w:pPr>
    </w:p>
    <w:p w14:paraId="74815ACD" w14:textId="36D20450" w:rsidR="00005D5F" w:rsidRDefault="00DB29E6" w:rsidP="002823C7">
      <w:pPr>
        <w:spacing w:before="120" w:after="120"/>
        <w:rPr>
          <w:rFonts w:ascii="Arial" w:hAnsi="Arial" w:cs="Arial"/>
          <w:sz w:val="22"/>
          <w:szCs w:val="22"/>
        </w:rPr>
      </w:pPr>
      <w:r>
        <w:rPr>
          <w:rFonts w:ascii="Arial" w:hAnsi="Arial" w:cs="Arial"/>
          <w:noProof/>
          <w:sz w:val="22"/>
          <w:szCs w:val="22"/>
        </w:rPr>
        <w:lastRenderedPageBreak/>
        <w:drawing>
          <wp:inline distT="0" distB="0" distL="0" distR="0" wp14:anchorId="31FC4608" wp14:editId="2282067B">
            <wp:extent cx="5424203" cy="4062583"/>
            <wp:effectExtent l="0" t="0" r="0" b="190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OEMHELD-Tragkonsole-2.jpg"/>
                    <pic:cNvPicPr/>
                  </pic:nvPicPr>
                  <pic:blipFill>
                    <a:blip r:embed="rId14" cstate="email">
                      <a:extLst>
                        <a:ext uri="{28A0092B-C50C-407E-A947-70E740481C1C}">
                          <a14:useLocalDpi xmlns:a14="http://schemas.microsoft.com/office/drawing/2010/main"/>
                        </a:ext>
                      </a:extLst>
                    </a:blip>
                    <a:stretch>
                      <a:fillRect/>
                    </a:stretch>
                  </pic:blipFill>
                  <pic:spPr>
                    <a:xfrm>
                      <a:off x="0" y="0"/>
                      <a:ext cx="5431758" cy="4068242"/>
                    </a:xfrm>
                    <a:prstGeom prst="rect">
                      <a:avLst/>
                    </a:prstGeom>
                  </pic:spPr>
                </pic:pic>
              </a:graphicData>
            </a:graphic>
          </wp:inline>
        </w:drawing>
      </w:r>
    </w:p>
    <w:p w14:paraId="00CAB7F1" w14:textId="398478C6" w:rsidR="00D56C75" w:rsidRPr="008949A5" w:rsidRDefault="00D56C75" w:rsidP="002D296E">
      <w:pPr>
        <w:spacing w:before="120" w:after="120" w:line="360" w:lineRule="auto"/>
        <w:rPr>
          <w:rFonts w:ascii="Arial" w:hAnsi="Arial" w:cs="Arial"/>
          <w:sz w:val="22"/>
          <w:szCs w:val="22"/>
        </w:rPr>
      </w:pPr>
      <w:r w:rsidRPr="008949A5">
        <w:rPr>
          <w:rFonts w:ascii="Arial" w:hAnsi="Arial" w:cs="Arial"/>
          <w:sz w:val="22"/>
          <w:szCs w:val="22"/>
        </w:rPr>
        <w:t xml:space="preserve">Foto 2: </w:t>
      </w:r>
    </w:p>
    <w:p w14:paraId="73C6FE16" w14:textId="5681449D" w:rsidR="003F604A" w:rsidRDefault="00D56C75" w:rsidP="00D56C75">
      <w:pPr>
        <w:spacing w:before="120" w:after="120" w:line="360" w:lineRule="auto"/>
        <w:rPr>
          <w:rFonts w:ascii="Arial" w:hAnsi="Arial" w:cs="Arial"/>
          <w:sz w:val="22"/>
          <w:szCs w:val="22"/>
        </w:rPr>
      </w:pPr>
      <w:r w:rsidRPr="00D56C75">
        <w:rPr>
          <w:rFonts w:ascii="Arial" w:hAnsi="Arial" w:cs="Arial"/>
          <w:sz w:val="22"/>
          <w:szCs w:val="22"/>
        </w:rPr>
        <w:t xml:space="preserve">Werkzeug-Wechselkonsole mit </w:t>
      </w:r>
      <w:r w:rsidR="007D7084">
        <w:rPr>
          <w:rFonts w:ascii="Arial" w:hAnsi="Arial" w:cs="Arial"/>
          <w:sz w:val="22"/>
          <w:szCs w:val="22"/>
        </w:rPr>
        <w:t xml:space="preserve">Stützfüßen und </w:t>
      </w:r>
      <w:r w:rsidRPr="00D56C75">
        <w:rPr>
          <w:rFonts w:ascii="Arial" w:hAnsi="Arial" w:cs="Arial"/>
          <w:sz w:val="22"/>
          <w:szCs w:val="22"/>
        </w:rPr>
        <w:t>Antrieb</w:t>
      </w:r>
      <w:r>
        <w:rPr>
          <w:rFonts w:ascii="Arial" w:hAnsi="Arial" w:cs="Arial"/>
          <w:sz w:val="22"/>
          <w:szCs w:val="22"/>
        </w:rPr>
        <w:t xml:space="preserve"> </w:t>
      </w:r>
      <w:r w:rsidR="003F604A">
        <w:rPr>
          <w:rFonts w:ascii="Arial" w:hAnsi="Arial" w:cs="Arial"/>
          <w:sz w:val="22"/>
          <w:szCs w:val="22"/>
        </w:rPr>
        <w:t>(Foto: ROEMHELD).</w:t>
      </w:r>
    </w:p>
    <w:p w14:paraId="2F0389E2" w14:textId="77777777" w:rsidR="00005D5F" w:rsidRDefault="00005D5F" w:rsidP="002823C7">
      <w:pPr>
        <w:spacing w:before="120" w:after="120"/>
        <w:rPr>
          <w:rFonts w:ascii="Arial" w:hAnsi="Arial" w:cs="Arial"/>
          <w:sz w:val="22"/>
          <w:szCs w:val="22"/>
        </w:rPr>
      </w:pPr>
    </w:p>
    <w:p w14:paraId="7104A42C" w14:textId="26D4E3A1" w:rsidR="003846B5" w:rsidRPr="002B7695" w:rsidRDefault="003846B5" w:rsidP="002B7695">
      <w:pPr>
        <w:spacing w:before="120" w:after="120"/>
        <w:rPr>
          <w:rFonts w:ascii="Arial" w:hAnsi="Arial" w:cs="Arial"/>
          <w:b/>
          <w:sz w:val="22"/>
          <w:szCs w:val="22"/>
        </w:rPr>
      </w:pPr>
      <w:r>
        <w:rPr>
          <w:rFonts w:ascii="Arial" w:hAnsi="Arial" w:cs="Arial"/>
          <w:b/>
          <w:bCs/>
          <w:sz w:val="22"/>
          <w:szCs w:val="22"/>
        </w:rPr>
        <w:t>Das</w:t>
      </w:r>
      <w:r w:rsidRPr="000F3C7D">
        <w:rPr>
          <w:rFonts w:ascii="Arial" w:hAnsi="Arial" w:cs="Arial"/>
          <w:b/>
          <w:bCs/>
          <w:sz w:val="22"/>
          <w:szCs w:val="22"/>
        </w:rPr>
        <w:t xml:space="preserve"> </w:t>
      </w:r>
      <w:proofErr w:type="spellStart"/>
      <w:r w:rsidRPr="000F3C7D">
        <w:rPr>
          <w:rFonts w:ascii="Arial" w:hAnsi="Arial" w:cs="Arial"/>
          <w:b/>
          <w:bCs/>
          <w:sz w:val="22"/>
          <w:szCs w:val="22"/>
        </w:rPr>
        <w:t>jpg</w:t>
      </w:r>
      <w:proofErr w:type="spellEnd"/>
      <w:r>
        <w:rPr>
          <w:rFonts w:ascii="Arial" w:hAnsi="Arial" w:cs="Arial"/>
          <w:b/>
          <w:bCs/>
          <w:sz w:val="22"/>
          <w:szCs w:val="22"/>
        </w:rPr>
        <w:t>-Bild</w:t>
      </w:r>
      <w:r w:rsidR="002B7695">
        <w:rPr>
          <w:rFonts w:ascii="Arial" w:hAnsi="Arial" w:cs="Arial"/>
          <w:b/>
          <w:bCs/>
          <w:sz w:val="22"/>
          <w:szCs w:val="22"/>
        </w:rPr>
        <w:t xml:space="preserve"> </w:t>
      </w:r>
      <w:r w:rsidRPr="000F3C7D">
        <w:rPr>
          <w:rFonts w:ascii="Arial" w:hAnsi="Arial" w:cs="Arial"/>
          <w:b/>
          <w:bCs/>
          <w:sz w:val="22"/>
          <w:szCs w:val="22"/>
        </w:rPr>
        <w:t>in Druckauflösung und den Text der Pressemitt</w:t>
      </w:r>
      <w:r>
        <w:rPr>
          <w:rFonts w:ascii="Arial" w:hAnsi="Arial" w:cs="Arial"/>
          <w:b/>
          <w:bCs/>
          <w:sz w:val="22"/>
          <w:szCs w:val="22"/>
        </w:rPr>
        <w:t>eilung</w:t>
      </w:r>
      <w:r w:rsidR="002B7695">
        <w:rPr>
          <w:rFonts w:ascii="Arial" w:hAnsi="Arial" w:cs="Arial"/>
          <w:b/>
          <w:bCs/>
          <w:sz w:val="22"/>
          <w:szCs w:val="22"/>
        </w:rPr>
        <w:t xml:space="preserve"> </w:t>
      </w:r>
      <w:r>
        <w:rPr>
          <w:rFonts w:ascii="Arial" w:hAnsi="Arial" w:cs="Arial"/>
          <w:b/>
          <w:bCs/>
          <w:sz w:val="22"/>
          <w:szCs w:val="22"/>
        </w:rPr>
        <w:t>als Word-Dokument</w:t>
      </w:r>
      <w:r w:rsidR="002B7695">
        <w:rPr>
          <w:rFonts w:ascii="Arial" w:hAnsi="Arial" w:cs="Arial"/>
          <w:b/>
          <w:bCs/>
          <w:sz w:val="22"/>
          <w:szCs w:val="22"/>
        </w:rPr>
        <w:t xml:space="preserve"> </w:t>
      </w:r>
      <w:bookmarkStart w:id="0" w:name="_GoBack"/>
      <w:bookmarkEnd w:id="0"/>
      <w:r>
        <w:rPr>
          <w:rFonts w:ascii="Arial" w:hAnsi="Arial" w:cs="Arial"/>
          <w:b/>
          <w:bCs/>
          <w:sz w:val="22"/>
          <w:szCs w:val="22"/>
        </w:rPr>
        <w:t>mit der Bildunterzeile</w:t>
      </w:r>
      <w:r w:rsidRPr="000F3C7D">
        <w:rPr>
          <w:rFonts w:ascii="Arial" w:hAnsi="Arial" w:cs="Arial"/>
          <w:b/>
          <w:bCs/>
          <w:sz w:val="22"/>
          <w:szCs w:val="22"/>
        </w:rPr>
        <w:t xml:space="preserve"> können Sie </w:t>
      </w:r>
      <w:proofErr w:type="spellStart"/>
      <w:r w:rsidRPr="000F3C7D">
        <w:rPr>
          <w:rFonts w:ascii="Arial" w:hAnsi="Arial" w:cs="Arial"/>
          <w:b/>
          <w:bCs/>
          <w:sz w:val="22"/>
          <w:szCs w:val="22"/>
        </w:rPr>
        <w:t>herunterladen</w:t>
      </w:r>
      <w:proofErr w:type="spellEnd"/>
      <w:r w:rsidR="002B7695">
        <w:rPr>
          <w:rFonts w:ascii="Arial" w:hAnsi="Arial" w:cs="Arial"/>
          <w:b/>
          <w:bCs/>
          <w:sz w:val="22"/>
          <w:szCs w:val="22"/>
        </w:rPr>
        <w:t xml:space="preserve"> </w:t>
      </w:r>
      <w:r w:rsidRPr="000F3C7D">
        <w:rPr>
          <w:rFonts w:ascii="Arial" w:hAnsi="Arial" w:cs="Arial"/>
          <w:b/>
          <w:bCs/>
          <w:sz w:val="22"/>
          <w:szCs w:val="22"/>
        </w:rPr>
        <w:t>von der Seite</w:t>
      </w:r>
      <w:r w:rsidR="002B7695">
        <w:rPr>
          <w:rFonts w:ascii="Arial" w:hAnsi="Arial" w:cs="Arial"/>
          <w:b/>
          <w:bCs/>
          <w:sz w:val="22"/>
          <w:szCs w:val="22"/>
        </w:rPr>
        <w:t xml:space="preserve"> </w:t>
      </w:r>
      <w:hyperlink r:id="rId15" w:history="1">
        <w:r w:rsidR="002B7695" w:rsidRPr="002B7695">
          <w:rPr>
            <w:rStyle w:val="Hyperlink"/>
            <w:rFonts w:ascii="Arial" w:hAnsi="Arial" w:cs="Arial"/>
            <w:b/>
            <w:sz w:val="22"/>
            <w:szCs w:val="22"/>
          </w:rPr>
          <w:t>https://www.auchkomm.com/aktuellepressetexte#PI_276</w:t>
        </w:r>
      </w:hyperlink>
      <w:r w:rsidR="002B7695" w:rsidRPr="002B7695">
        <w:rPr>
          <w:rFonts w:ascii="Arial" w:hAnsi="Arial" w:cs="Arial"/>
          <w:b/>
          <w:sz w:val="22"/>
          <w:szCs w:val="22"/>
        </w:rPr>
        <w:t xml:space="preserve"> </w:t>
      </w:r>
    </w:p>
    <w:p w14:paraId="216C1D65" w14:textId="77777777" w:rsidR="002B7695" w:rsidRPr="000F3C7D" w:rsidRDefault="002B7695" w:rsidP="003846B5">
      <w:pPr>
        <w:rPr>
          <w:rFonts w:ascii="Arial" w:hAnsi="Arial" w:cs="Arial"/>
          <w:b/>
          <w:bCs/>
          <w:sz w:val="22"/>
          <w:szCs w:val="22"/>
        </w:rPr>
      </w:pPr>
    </w:p>
    <w:p w14:paraId="5A1B2930" w14:textId="77777777" w:rsidR="003846B5" w:rsidRPr="000F3C7D" w:rsidRDefault="003846B5" w:rsidP="003846B5">
      <w:pPr>
        <w:outlineLvl w:val="0"/>
        <w:rPr>
          <w:rFonts w:ascii="Arial" w:hAnsi="Arial" w:cs="Arial"/>
          <w:b/>
          <w:bCs/>
          <w:sz w:val="22"/>
          <w:szCs w:val="22"/>
        </w:rPr>
      </w:pPr>
      <w:r w:rsidRPr="000F3C7D">
        <w:rPr>
          <w:rFonts w:ascii="Arial" w:hAnsi="Arial" w:cs="Arial"/>
          <w:b/>
          <w:bCs/>
          <w:sz w:val="22"/>
          <w:szCs w:val="22"/>
        </w:rPr>
        <w:t>Belegexemplar erbeten:</w:t>
      </w:r>
    </w:p>
    <w:p w14:paraId="5F08045B" w14:textId="24900E2C" w:rsidR="003846B5" w:rsidRPr="000F3C7D" w:rsidRDefault="003846B5" w:rsidP="003846B5">
      <w:pPr>
        <w:rPr>
          <w:rFonts w:ascii="Arial" w:hAnsi="Arial" w:cs="Arial"/>
          <w:sz w:val="22"/>
          <w:szCs w:val="22"/>
        </w:rPr>
      </w:pPr>
      <w:r w:rsidRPr="000F3C7D">
        <w:rPr>
          <w:rFonts w:ascii="Arial" w:hAnsi="Arial" w:cs="Arial"/>
          <w:sz w:val="22"/>
          <w:szCs w:val="22"/>
        </w:rPr>
        <w:t xml:space="preserve">auchkomm Unternehmenskommunikation, F. Stephan Auch, Gleißbühlstraße 16, </w:t>
      </w:r>
      <w:r w:rsidRPr="000F3C7D">
        <w:rPr>
          <w:rFonts w:ascii="Arial" w:hAnsi="Arial" w:cs="Arial"/>
          <w:sz w:val="22"/>
          <w:szCs w:val="22"/>
        </w:rPr>
        <w:br/>
      </w:r>
      <w:r w:rsidR="006C6845">
        <w:rPr>
          <w:rFonts w:ascii="Arial" w:hAnsi="Arial" w:cs="Arial"/>
          <w:sz w:val="22"/>
          <w:szCs w:val="22"/>
        </w:rPr>
        <w:t>D-</w:t>
      </w:r>
      <w:r w:rsidRPr="000F3C7D">
        <w:rPr>
          <w:rFonts w:ascii="Arial" w:hAnsi="Arial" w:cs="Arial"/>
          <w:sz w:val="22"/>
          <w:szCs w:val="22"/>
        </w:rPr>
        <w:t xml:space="preserve">90402 Nürnberg, E-Mail: </w:t>
      </w:r>
      <w:hyperlink r:id="rId16" w:history="1">
        <w:r w:rsidRPr="000F3C7D">
          <w:rPr>
            <w:rStyle w:val="Hyperlink0"/>
            <w:rFonts w:ascii="Arial" w:hAnsi="Arial" w:cs="Arial"/>
            <w:sz w:val="22"/>
            <w:szCs w:val="22"/>
          </w:rPr>
          <w:t>fsa@auchkomm.de</w:t>
        </w:r>
      </w:hyperlink>
      <w:r w:rsidRPr="000F3C7D">
        <w:rPr>
          <w:rFonts w:ascii="Arial" w:hAnsi="Arial" w:cs="Arial"/>
          <w:sz w:val="22"/>
          <w:szCs w:val="22"/>
        </w:rPr>
        <w:t xml:space="preserve">, </w:t>
      </w:r>
      <w:hyperlink r:id="rId17" w:history="1">
        <w:r w:rsidRPr="000F3C7D">
          <w:rPr>
            <w:rStyle w:val="Hyperlink0"/>
            <w:rFonts w:ascii="Arial" w:hAnsi="Arial" w:cs="Arial"/>
            <w:sz w:val="22"/>
            <w:szCs w:val="22"/>
          </w:rPr>
          <w:t>www.auchkomm.de</w:t>
        </w:r>
      </w:hyperlink>
      <w:r w:rsidRPr="000F3C7D">
        <w:rPr>
          <w:rFonts w:ascii="Arial" w:hAnsi="Arial" w:cs="Arial"/>
          <w:sz w:val="22"/>
          <w:szCs w:val="22"/>
        </w:rPr>
        <w:t>.</w:t>
      </w:r>
    </w:p>
    <w:p w14:paraId="7594D065" w14:textId="1F6ECF0D" w:rsidR="001D4A44" w:rsidRPr="00AC750F" w:rsidRDefault="001D4A44" w:rsidP="003846B5">
      <w:pPr>
        <w:spacing w:after="120" w:line="360" w:lineRule="auto"/>
        <w:rPr>
          <w:rFonts w:ascii="Arial" w:hAnsi="Arial" w:cs="Arial"/>
          <w:b/>
          <w:bCs/>
          <w:sz w:val="22"/>
          <w:szCs w:val="22"/>
        </w:rPr>
      </w:pPr>
    </w:p>
    <w:sectPr w:rsidR="001D4A44" w:rsidRPr="00AC750F" w:rsidSect="00536BFF">
      <w:headerReference w:type="default" r:id="rId18"/>
      <w:footerReference w:type="default" r:id="rId19"/>
      <w:headerReference w:type="first" r:id="rId20"/>
      <w:footerReference w:type="first" r:id="rId21"/>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D71A43" w14:textId="77777777" w:rsidR="00C764CF" w:rsidRDefault="00C764CF">
      <w:r>
        <w:separator/>
      </w:r>
    </w:p>
  </w:endnote>
  <w:endnote w:type="continuationSeparator" w:id="0">
    <w:p w14:paraId="767472D4" w14:textId="77777777" w:rsidR="00C764CF" w:rsidRDefault="00C76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77777777" w:rsidR="00B462C4" w:rsidRDefault="00B462C4">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B4EF" w14:textId="77777777" w:rsidR="00B462C4" w:rsidRDefault="00B462C4">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054D4D" w14:textId="77777777" w:rsidR="00C764CF" w:rsidRDefault="00C764CF">
      <w:r>
        <w:separator/>
      </w:r>
    </w:p>
  </w:footnote>
  <w:footnote w:type="continuationSeparator" w:id="0">
    <w:p w14:paraId="598B5FEC" w14:textId="77777777" w:rsidR="00C764CF" w:rsidRDefault="00C764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EF07" w14:textId="77777777" w:rsidR="00B462C4" w:rsidRPr="00961BE9" w:rsidRDefault="00B462C4"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17519CB4" w:rsidR="00B462C4" w:rsidRDefault="00B462C4"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AFA701"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1D0387">
      <w:rPr>
        <w:rFonts w:ascii="Arial" w:hAnsi="Arial"/>
        <w:noProof/>
        <w:sz w:val="16"/>
        <w:szCs w:val="16"/>
      </w:rPr>
      <w:t>2</w:t>
    </w:r>
    <w:r w:rsidRPr="00536BFF">
      <w:rPr>
        <w:rFonts w:ascii="Arial" w:hAnsi="Arial"/>
        <w:sz w:val="16"/>
        <w:szCs w:val="16"/>
      </w:rPr>
      <w:fldChar w:fldCharType="end"/>
    </w:r>
    <w:r>
      <w:rPr>
        <w:rFonts w:ascii="Arial" w:hAnsi="Arial"/>
        <w:sz w:val="16"/>
        <w:szCs w:val="16"/>
      </w:rPr>
      <w:tab/>
      <w:t xml:space="preserve">zur Presse-Information </w:t>
    </w:r>
    <w:r w:rsidR="00C47CD1">
      <w:rPr>
        <w:rFonts w:ascii="Arial" w:hAnsi="Arial"/>
        <w:sz w:val="16"/>
        <w:szCs w:val="16"/>
      </w:rPr>
      <w:t>2</w:t>
    </w:r>
    <w:r>
      <w:rPr>
        <w:rFonts w:ascii="Arial" w:hAnsi="Arial"/>
        <w:sz w:val="16"/>
        <w:szCs w:val="16"/>
      </w:rPr>
      <w:t>/201</w:t>
    </w:r>
    <w:r w:rsidR="00C47CD1">
      <w:rPr>
        <w:rFonts w:ascii="Arial" w:hAnsi="Arial"/>
        <w:sz w:val="16"/>
        <w:szCs w:val="16"/>
      </w:rPr>
      <w:t>9</w:t>
    </w:r>
  </w:p>
  <w:p w14:paraId="15327E2E" w14:textId="77777777" w:rsidR="00B462C4" w:rsidRPr="00536BFF" w:rsidRDefault="00B462C4"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7777777" w:rsidR="00B462C4" w:rsidRDefault="00B462C4"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B462C4" w:rsidRDefault="00B462C4" w:rsidP="00536BFF">
    <w:pPr>
      <w:pStyle w:val="Kopfzeile"/>
    </w:pPr>
  </w:p>
  <w:p w14:paraId="14319517" w14:textId="77777777" w:rsidR="00B462C4" w:rsidRDefault="00B462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D62C4B"/>
    <w:multiLevelType w:val="hybridMultilevel"/>
    <w:tmpl w:val="C9869882"/>
    <w:lvl w:ilvl="0" w:tplc="57E8E6B8">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D0051D"/>
    <w:multiLevelType w:val="hybridMultilevel"/>
    <w:tmpl w:val="10866782"/>
    <w:lvl w:ilvl="0" w:tplc="2EEA5706">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4"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6" w15:restartNumberingAfterBreak="0">
    <w:nsid w:val="7A252865"/>
    <w:multiLevelType w:val="hybridMultilevel"/>
    <w:tmpl w:val="0E5079AC"/>
    <w:lvl w:ilvl="0" w:tplc="B45CA330">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0"/>
  </w:num>
  <w:num w:numId="4">
    <w:abstractNumId w:val="4"/>
  </w:num>
  <w:num w:numId="5">
    <w:abstractNumId w:val="2"/>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13AF"/>
    <w:rsid w:val="00001668"/>
    <w:rsid w:val="00005D5F"/>
    <w:rsid w:val="00010437"/>
    <w:rsid w:val="00010866"/>
    <w:rsid w:val="00012D35"/>
    <w:rsid w:val="00012F2C"/>
    <w:rsid w:val="00014BF1"/>
    <w:rsid w:val="000178EF"/>
    <w:rsid w:val="0002087A"/>
    <w:rsid w:val="0002259E"/>
    <w:rsid w:val="00023A5C"/>
    <w:rsid w:val="00033982"/>
    <w:rsid w:val="00037A19"/>
    <w:rsid w:val="00040CB3"/>
    <w:rsid w:val="00040D14"/>
    <w:rsid w:val="0005067E"/>
    <w:rsid w:val="000508CC"/>
    <w:rsid w:val="00051AD5"/>
    <w:rsid w:val="000527DC"/>
    <w:rsid w:val="000535B1"/>
    <w:rsid w:val="0005559A"/>
    <w:rsid w:val="00056AA5"/>
    <w:rsid w:val="0006720C"/>
    <w:rsid w:val="000703AB"/>
    <w:rsid w:val="000709F4"/>
    <w:rsid w:val="00080054"/>
    <w:rsid w:val="00084479"/>
    <w:rsid w:val="00085876"/>
    <w:rsid w:val="0009395C"/>
    <w:rsid w:val="0009400C"/>
    <w:rsid w:val="000951D4"/>
    <w:rsid w:val="00097B63"/>
    <w:rsid w:val="000A0C49"/>
    <w:rsid w:val="000A0FAC"/>
    <w:rsid w:val="000A145B"/>
    <w:rsid w:val="000A212C"/>
    <w:rsid w:val="000A33E3"/>
    <w:rsid w:val="000A5AC6"/>
    <w:rsid w:val="000A6EFC"/>
    <w:rsid w:val="000B3936"/>
    <w:rsid w:val="000B606F"/>
    <w:rsid w:val="000C37D0"/>
    <w:rsid w:val="000C3F97"/>
    <w:rsid w:val="000C5FDC"/>
    <w:rsid w:val="000C6D58"/>
    <w:rsid w:val="000D0634"/>
    <w:rsid w:val="000D1177"/>
    <w:rsid w:val="000D7A79"/>
    <w:rsid w:val="000E0635"/>
    <w:rsid w:val="000E08E0"/>
    <w:rsid w:val="000E3316"/>
    <w:rsid w:val="000E4CFD"/>
    <w:rsid w:val="000E5AC8"/>
    <w:rsid w:val="000E65A1"/>
    <w:rsid w:val="000F5417"/>
    <w:rsid w:val="000F5992"/>
    <w:rsid w:val="00100745"/>
    <w:rsid w:val="00102B5B"/>
    <w:rsid w:val="00105856"/>
    <w:rsid w:val="00106BC7"/>
    <w:rsid w:val="00114E89"/>
    <w:rsid w:val="00116997"/>
    <w:rsid w:val="0012166B"/>
    <w:rsid w:val="001236B8"/>
    <w:rsid w:val="001242FA"/>
    <w:rsid w:val="001272AC"/>
    <w:rsid w:val="00130E98"/>
    <w:rsid w:val="0013315C"/>
    <w:rsid w:val="00140B93"/>
    <w:rsid w:val="00142F14"/>
    <w:rsid w:val="00143CF0"/>
    <w:rsid w:val="00147015"/>
    <w:rsid w:val="001520CD"/>
    <w:rsid w:val="001540DD"/>
    <w:rsid w:val="00163598"/>
    <w:rsid w:val="00170F60"/>
    <w:rsid w:val="00171A77"/>
    <w:rsid w:val="00175EAD"/>
    <w:rsid w:val="00180741"/>
    <w:rsid w:val="00181CDB"/>
    <w:rsid w:val="001873B3"/>
    <w:rsid w:val="0019345A"/>
    <w:rsid w:val="0019517E"/>
    <w:rsid w:val="00195366"/>
    <w:rsid w:val="001A2D59"/>
    <w:rsid w:val="001A2DF4"/>
    <w:rsid w:val="001A44BA"/>
    <w:rsid w:val="001A597E"/>
    <w:rsid w:val="001A697B"/>
    <w:rsid w:val="001A6F86"/>
    <w:rsid w:val="001A7CDF"/>
    <w:rsid w:val="001B35C6"/>
    <w:rsid w:val="001B3F08"/>
    <w:rsid w:val="001B74F8"/>
    <w:rsid w:val="001C35CD"/>
    <w:rsid w:val="001C7054"/>
    <w:rsid w:val="001C78D4"/>
    <w:rsid w:val="001D0387"/>
    <w:rsid w:val="001D2B14"/>
    <w:rsid w:val="001D4A44"/>
    <w:rsid w:val="001D7F67"/>
    <w:rsid w:val="001E0861"/>
    <w:rsid w:val="001E09D0"/>
    <w:rsid w:val="001E0B62"/>
    <w:rsid w:val="001E288F"/>
    <w:rsid w:val="001E3D5F"/>
    <w:rsid w:val="001E6D40"/>
    <w:rsid w:val="001F3D6A"/>
    <w:rsid w:val="001F60F1"/>
    <w:rsid w:val="00201868"/>
    <w:rsid w:val="00204CD2"/>
    <w:rsid w:val="00204FB1"/>
    <w:rsid w:val="002056D8"/>
    <w:rsid w:val="00214982"/>
    <w:rsid w:val="00214B54"/>
    <w:rsid w:val="00216AC8"/>
    <w:rsid w:val="002170A7"/>
    <w:rsid w:val="002213A4"/>
    <w:rsid w:val="00226272"/>
    <w:rsid w:val="00231647"/>
    <w:rsid w:val="00233342"/>
    <w:rsid w:val="0023729D"/>
    <w:rsid w:val="00237BB7"/>
    <w:rsid w:val="00242567"/>
    <w:rsid w:val="002428CA"/>
    <w:rsid w:val="00242C4F"/>
    <w:rsid w:val="0024393D"/>
    <w:rsid w:val="002552B5"/>
    <w:rsid w:val="00260D5C"/>
    <w:rsid w:val="00266808"/>
    <w:rsid w:val="00266F67"/>
    <w:rsid w:val="002673B3"/>
    <w:rsid w:val="0027275F"/>
    <w:rsid w:val="00276995"/>
    <w:rsid w:val="00277B58"/>
    <w:rsid w:val="00280900"/>
    <w:rsid w:val="00281252"/>
    <w:rsid w:val="002823C7"/>
    <w:rsid w:val="002868E1"/>
    <w:rsid w:val="00291872"/>
    <w:rsid w:val="002923E8"/>
    <w:rsid w:val="00295F83"/>
    <w:rsid w:val="002A0032"/>
    <w:rsid w:val="002A00F8"/>
    <w:rsid w:val="002A0AA0"/>
    <w:rsid w:val="002A3B30"/>
    <w:rsid w:val="002A669A"/>
    <w:rsid w:val="002B04B4"/>
    <w:rsid w:val="002B207C"/>
    <w:rsid w:val="002B3888"/>
    <w:rsid w:val="002B7695"/>
    <w:rsid w:val="002C074B"/>
    <w:rsid w:val="002C67AF"/>
    <w:rsid w:val="002D0865"/>
    <w:rsid w:val="002D296E"/>
    <w:rsid w:val="002D537C"/>
    <w:rsid w:val="002D5E79"/>
    <w:rsid w:val="002D78DF"/>
    <w:rsid w:val="002E18EE"/>
    <w:rsid w:val="002E27A7"/>
    <w:rsid w:val="002F7E43"/>
    <w:rsid w:val="00305687"/>
    <w:rsid w:val="00305781"/>
    <w:rsid w:val="00306FD6"/>
    <w:rsid w:val="00310017"/>
    <w:rsid w:val="00310A0A"/>
    <w:rsid w:val="00310AC4"/>
    <w:rsid w:val="00313D19"/>
    <w:rsid w:val="0031476E"/>
    <w:rsid w:val="003147DA"/>
    <w:rsid w:val="00314979"/>
    <w:rsid w:val="00314EE8"/>
    <w:rsid w:val="003178DB"/>
    <w:rsid w:val="00323005"/>
    <w:rsid w:val="0032478E"/>
    <w:rsid w:val="00331DB0"/>
    <w:rsid w:val="0033243C"/>
    <w:rsid w:val="00344383"/>
    <w:rsid w:val="003477BB"/>
    <w:rsid w:val="00351500"/>
    <w:rsid w:val="003516E9"/>
    <w:rsid w:val="003517D1"/>
    <w:rsid w:val="00353315"/>
    <w:rsid w:val="003576BF"/>
    <w:rsid w:val="0036250F"/>
    <w:rsid w:val="003658DB"/>
    <w:rsid w:val="00372843"/>
    <w:rsid w:val="003772E3"/>
    <w:rsid w:val="003804EE"/>
    <w:rsid w:val="003832B6"/>
    <w:rsid w:val="0038350D"/>
    <w:rsid w:val="0038421F"/>
    <w:rsid w:val="003846B5"/>
    <w:rsid w:val="00386931"/>
    <w:rsid w:val="00387C1D"/>
    <w:rsid w:val="003923A4"/>
    <w:rsid w:val="00392D50"/>
    <w:rsid w:val="00394993"/>
    <w:rsid w:val="003A05F1"/>
    <w:rsid w:val="003A1193"/>
    <w:rsid w:val="003A1383"/>
    <w:rsid w:val="003A1B1F"/>
    <w:rsid w:val="003B1660"/>
    <w:rsid w:val="003B2BCD"/>
    <w:rsid w:val="003B7016"/>
    <w:rsid w:val="003C02A8"/>
    <w:rsid w:val="003C2DBA"/>
    <w:rsid w:val="003C30C2"/>
    <w:rsid w:val="003C5AD0"/>
    <w:rsid w:val="003C63B4"/>
    <w:rsid w:val="003C6DE5"/>
    <w:rsid w:val="003D08BC"/>
    <w:rsid w:val="003D18CE"/>
    <w:rsid w:val="003D2C12"/>
    <w:rsid w:val="003E1C59"/>
    <w:rsid w:val="003E4447"/>
    <w:rsid w:val="003F0EC6"/>
    <w:rsid w:val="003F3879"/>
    <w:rsid w:val="003F5AE9"/>
    <w:rsid w:val="003F5BF3"/>
    <w:rsid w:val="003F604A"/>
    <w:rsid w:val="004007EE"/>
    <w:rsid w:val="00400F4C"/>
    <w:rsid w:val="0040341C"/>
    <w:rsid w:val="00404B58"/>
    <w:rsid w:val="00404B9D"/>
    <w:rsid w:val="00405CD7"/>
    <w:rsid w:val="00413D00"/>
    <w:rsid w:val="00413DB2"/>
    <w:rsid w:val="00414074"/>
    <w:rsid w:val="00420C42"/>
    <w:rsid w:val="00420F09"/>
    <w:rsid w:val="00426446"/>
    <w:rsid w:val="004268A4"/>
    <w:rsid w:val="00427FEF"/>
    <w:rsid w:val="004327E7"/>
    <w:rsid w:val="00432E5D"/>
    <w:rsid w:val="00433C7F"/>
    <w:rsid w:val="00436C7C"/>
    <w:rsid w:val="004405B8"/>
    <w:rsid w:val="0044748E"/>
    <w:rsid w:val="00452003"/>
    <w:rsid w:val="00457F83"/>
    <w:rsid w:val="004612DC"/>
    <w:rsid w:val="00461402"/>
    <w:rsid w:val="00470009"/>
    <w:rsid w:val="00474565"/>
    <w:rsid w:val="0047510A"/>
    <w:rsid w:val="00477C0A"/>
    <w:rsid w:val="00484862"/>
    <w:rsid w:val="00485749"/>
    <w:rsid w:val="00491EE6"/>
    <w:rsid w:val="00495E83"/>
    <w:rsid w:val="004A0D0C"/>
    <w:rsid w:val="004A27C8"/>
    <w:rsid w:val="004A2D19"/>
    <w:rsid w:val="004B56A1"/>
    <w:rsid w:val="004C1284"/>
    <w:rsid w:val="004D7072"/>
    <w:rsid w:val="004D7DE0"/>
    <w:rsid w:val="004E30AE"/>
    <w:rsid w:val="004E57DE"/>
    <w:rsid w:val="004F0E8C"/>
    <w:rsid w:val="004F3A78"/>
    <w:rsid w:val="004F7C48"/>
    <w:rsid w:val="00500242"/>
    <w:rsid w:val="00502515"/>
    <w:rsid w:val="00503106"/>
    <w:rsid w:val="0050540F"/>
    <w:rsid w:val="00507F8C"/>
    <w:rsid w:val="0051233E"/>
    <w:rsid w:val="00536BFF"/>
    <w:rsid w:val="00537102"/>
    <w:rsid w:val="00541B4E"/>
    <w:rsid w:val="00546618"/>
    <w:rsid w:val="00550091"/>
    <w:rsid w:val="0055491B"/>
    <w:rsid w:val="00555213"/>
    <w:rsid w:val="005604D8"/>
    <w:rsid w:val="00563A5C"/>
    <w:rsid w:val="005728D0"/>
    <w:rsid w:val="005749F0"/>
    <w:rsid w:val="00574BC3"/>
    <w:rsid w:val="0057651E"/>
    <w:rsid w:val="005910FD"/>
    <w:rsid w:val="0059303C"/>
    <w:rsid w:val="00594432"/>
    <w:rsid w:val="005A2604"/>
    <w:rsid w:val="005A5B4E"/>
    <w:rsid w:val="005A6390"/>
    <w:rsid w:val="005B3835"/>
    <w:rsid w:val="005B53D0"/>
    <w:rsid w:val="005B5913"/>
    <w:rsid w:val="005B7900"/>
    <w:rsid w:val="005C02F6"/>
    <w:rsid w:val="005C3C87"/>
    <w:rsid w:val="005C47F8"/>
    <w:rsid w:val="005D19E3"/>
    <w:rsid w:val="005D1D7B"/>
    <w:rsid w:val="005D35BF"/>
    <w:rsid w:val="005D68EC"/>
    <w:rsid w:val="005E11F1"/>
    <w:rsid w:val="005E1435"/>
    <w:rsid w:val="005E1730"/>
    <w:rsid w:val="005E2BAC"/>
    <w:rsid w:val="005E396D"/>
    <w:rsid w:val="005E4874"/>
    <w:rsid w:val="005E5268"/>
    <w:rsid w:val="005E67EA"/>
    <w:rsid w:val="005F0154"/>
    <w:rsid w:val="005F239A"/>
    <w:rsid w:val="005F28FA"/>
    <w:rsid w:val="00601538"/>
    <w:rsid w:val="0060265A"/>
    <w:rsid w:val="00605F6A"/>
    <w:rsid w:val="006062FC"/>
    <w:rsid w:val="00607C12"/>
    <w:rsid w:val="00607D76"/>
    <w:rsid w:val="00610DCA"/>
    <w:rsid w:val="006134D2"/>
    <w:rsid w:val="00614D1C"/>
    <w:rsid w:val="00623C09"/>
    <w:rsid w:val="00623E28"/>
    <w:rsid w:val="00625E50"/>
    <w:rsid w:val="0062611D"/>
    <w:rsid w:val="00627E1E"/>
    <w:rsid w:val="00630023"/>
    <w:rsid w:val="00634805"/>
    <w:rsid w:val="00640E11"/>
    <w:rsid w:val="00641978"/>
    <w:rsid w:val="006452E8"/>
    <w:rsid w:val="00657990"/>
    <w:rsid w:val="00657E41"/>
    <w:rsid w:val="00660293"/>
    <w:rsid w:val="00660DE8"/>
    <w:rsid w:val="00663550"/>
    <w:rsid w:val="00672FF8"/>
    <w:rsid w:val="006737FF"/>
    <w:rsid w:val="00674160"/>
    <w:rsid w:val="00677D34"/>
    <w:rsid w:val="00680827"/>
    <w:rsid w:val="006823EB"/>
    <w:rsid w:val="00683224"/>
    <w:rsid w:val="00691089"/>
    <w:rsid w:val="006954FA"/>
    <w:rsid w:val="006A1503"/>
    <w:rsid w:val="006A6A6C"/>
    <w:rsid w:val="006B35B5"/>
    <w:rsid w:val="006B6DD5"/>
    <w:rsid w:val="006B7473"/>
    <w:rsid w:val="006C34DB"/>
    <w:rsid w:val="006C6845"/>
    <w:rsid w:val="006D340E"/>
    <w:rsid w:val="006D3A8B"/>
    <w:rsid w:val="006E074C"/>
    <w:rsid w:val="006E1A67"/>
    <w:rsid w:val="006E223B"/>
    <w:rsid w:val="007052A6"/>
    <w:rsid w:val="0070573C"/>
    <w:rsid w:val="007101B9"/>
    <w:rsid w:val="00722879"/>
    <w:rsid w:val="007239A6"/>
    <w:rsid w:val="00724B48"/>
    <w:rsid w:val="007265AF"/>
    <w:rsid w:val="00732574"/>
    <w:rsid w:val="00733980"/>
    <w:rsid w:val="00735D26"/>
    <w:rsid w:val="00740EC8"/>
    <w:rsid w:val="007412D9"/>
    <w:rsid w:val="007415EC"/>
    <w:rsid w:val="00743B3E"/>
    <w:rsid w:val="00744CC7"/>
    <w:rsid w:val="00747D1C"/>
    <w:rsid w:val="00753D11"/>
    <w:rsid w:val="00754ED7"/>
    <w:rsid w:val="00765C26"/>
    <w:rsid w:val="007664EA"/>
    <w:rsid w:val="00780486"/>
    <w:rsid w:val="00782856"/>
    <w:rsid w:val="00785BB7"/>
    <w:rsid w:val="007934E0"/>
    <w:rsid w:val="00793FB8"/>
    <w:rsid w:val="00794710"/>
    <w:rsid w:val="00795BDD"/>
    <w:rsid w:val="0079698D"/>
    <w:rsid w:val="007A1578"/>
    <w:rsid w:val="007B106F"/>
    <w:rsid w:val="007C4161"/>
    <w:rsid w:val="007C5327"/>
    <w:rsid w:val="007C6EC9"/>
    <w:rsid w:val="007D462A"/>
    <w:rsid w:val="007D603A"/>
    <w:rsid w:val="007D7084"/>
    <w:rsid w:val="007E260D"/>
    <w:rsid w:val="007F43C7"/>
    <w:rsid w:val="00801769"/>
    <w:rsid w:val="008045C6"/>
    <w:rsid w:val="00806154"/>
    <w:rsid w:val="00806CF4"/>
    <w:rsid w:val="008107AF"/>
    <w:rsid w:val="00812988"/>
    <w:rsid w:val="008142EB"/>
    <w:rsid w:val="008157BF"/>
    <w:rsid w:val="00817CA5"/>
    <w:rsid w:val="00823493"/>
    <w:rsid w:val="0082498F"/>
    <w:rsid w:val="00825432"/>
    <w:rsid w:val="00827BD9"/>
    <w:rsid w:val="00831A58"/>
    <w:rsid w:val="00833C44"/>
    <w:rsid w:val="00833F86"/>
    <w:rsid w:val="008350B4"/>
    <w:rsid w:val="00842039"/>
    <w:rsid w:val="00842A36"/>
    <w:rsid w:val="00842A45"/>
    <w:rsid w:val="008442E8"/>
    <w:rsid w:val="0085017D"/>
    <w:rsid w:val="00853DE7"/>
    <w:rsid w:val="008567C5"/>
    <w:rsid w:val="00864E7A"/>
    <w:rsid w:val="008653FE"/>
    <w:rsid w:val="00867677"/>
    <w:rsid w:val="008679A5"/>
    <w:rsid w:val="00870C53"/>
    <w:rsid w:val="008715A1"/>
    <w:rsid w:val="00880945"/>
    <w:rsid w:val="00882DDC"/>
    <w:rsid w:val="00885AFD"/>
    <w:rsid w:val="00890CC9"/>
    <w:rsid w:val="008949A5"/>
    <w:rsid w:val="008B0FB9"/>
    <w:rsid w:val="008B2451"/>
    <w:rsid w:val="008B476A"/>
    <w:rsid w:val="008B69DB"/>
    <w:rsid w:val="008C04DB"/>
    <w:rsid w:val="008C618B"/>
    <w:rsid w:val="008E06B9"/>
    <w:rsid w:val="008E176E"/>
    <w:rsid w:val="008E1F02"/>
    <w:rsid w:val="008E5DA5"/>
    <w:rsid w:val="008E65A0"/>
    <w:rsid w:val="008F26B2"/>
    <w:rsid w:val="008F5CE9"/>
    <w:rsid w:val="00900D20"/>
    <w:rsid w:val="009120E9"/>
    <w:rsid w:val="00913969"/>
    <w:rsid w:val="00914103"/>
    <w:rsid w:val="009325D0"/>
    <w:rsid w:val="009359A7"/>
    <w:rsid w:val="00941E87"/>
    <w:rsid w:val="00944853"/>
    <w:rsid w:val="0095138C"/>
    <w:rsid w:val="00954DE6"/>
    <w:rsid w:val="0096158E"/>
    <w:rsid w:val="00961BE9"/>
    <w:rsid w:val="009632E2"/>
    <w:rsid w:val="00965291"/>
    <w:rsid w:val="00965C48"/>
    <w:rsid w:val="00971EA3"/>
    <w:rsid w:val="00975918"/>
    <w:rsid w:val="00977535"/>
    <w:rsid w:val="00977A2C"/>
    <w:rsid w:val="009811FA"/>
    <w:rsid w:val="00981675"/>
    <w:rsid w:val="00982643"/>
    <w:rsid w:val="00984237"/>
    <w:rsid w:val="0098778C"/>
    <w:rsid w:val="00991A6C"/>
    <w:rsid w:val="00993E57"/>
    <w:rsid w:val="009A039F"/>
    <w:rsid w:val="009A68C9"/>
    <w:rsid w:val="009B3A3D"/>
    <w:rsid w:val="009B5CC0"/>
    <w:rsid w:val="009B6FCA"/>
    <w:rsid w:val="009C3C9A"/>
    <w:rsid w:val="009C4100"/>
    <w:rsid w:val="009C6292"/>
    <w:rsid w:val="009D150A"/>
    <w:rsid w:val="009D3499"/>
    <w:rsid w:val="009E0CF7"/>
    <w:rsid w:val="009E11A2"/>
    <w:rsid w:val="009E2254"/>
    <w:rsid w:val="009E4F03"/>
    <w:rsid w:val="009E6607"/>
    <w:rsid w:val="009E7165"/>
    <w:rsid w:val="009E7774"/>
    <w:rsid w:val="009F00AC"/>
    <w:rsid w:val="009F1264"/>
    <w:rsid w:val="00A0182A"/>
    <w:rsid w:val="00A01FBB"/>
    <w:rsid w:val="00A0470E"/>
    <w:rsid w:val="00A05E38"/>
    <w:rsid w:val="00A213EA"/>
    <w:rsid w:val="00A22BC1"/>
    <w:rsid w:val="00A2365B"/>
    <w:rsid w:val="00A26A4D"/>
    <w:rsid w:val="00A26C90"/>
    <w:rsid w:val="00A275E4"/>
    <w:rsid w:val="00A30C32"/>
    <w:rsid w:val="00A34F11"/>
    <w:rsid w:val="00A357A3"/>
    <w:rsid w:val="00A42431"/>
    <w:rsid w:val="00A4428B"/>
    <w:rsid w:val="00A45314"/>
    <w:rsid w:val="00A4675F"/>
    <w:rsid w:val="00A47211"/>
    <w:rsid w:val="00A50EF7"/>
    <w:rsid w:val="00A520B2"/>
    <w:rsid w:val="00A528CA"/>
    <w:rsid w:val="00A52B34"/>
    <w:rsid w:val="00A538F8"/>
    <w:rsid w:val="00A54766"/>
    <w:rsid w:val="00A5546A"/>
    <w:rsid w:val="00A57B2A"/>
    <w:rsid w:val="00A60038"/>
    <w:rsid w:val="00A658AC"/>
    <w:rsid w:val="00A66FBB"/>
    <w:rsid w:val="00A761DB"/>
    <w:rsid w:val="00A91C98"/>
    <w:rsid w:val="00A92343"/>
    <w:rsid w:val="00A92AAA"/>
    <w:rsid w:val="00A964D2"/>
    <w:rsid w:val="00AA1FC1"/>
    <w:rsid w:val="00AA2C7D"/>
    <w:rsid w:val="00AA45E3"/>
    <w:rsid w:val="00AA5736"/>
    <w:rsid w:val="00AB0812"/>
    <w:rsid w:val="00AB22AB"/>
    <w:rsid w:val="00AB3A00"/>
    <w:rsid w:val="00AB7736"/>
    <w:rsid w:val="00AC3DFC"/>
    <w:rsid w:val="00AC3E55"/>
    <w:rsid w:val="00AC4536"/>
    <w:rsid w:val="00AC4C94"/>
    <w:rsid w:val="00AC4D15"/>
    <w:rsid w:val="00AC750F"/>
    <w:rsid w:val="00AE1A40"/>
    <w:rsid w:val="00AE1BB4"/>
    <w:rsid w:val="00AF120F"/>
    <w:rsid w:val="00AF1323"/>
    <w:rsid w:val="00AF37D6"/>
    <w:rsid w:val="00AF5A98"/>
    <w:rsid w:val="00B07852"/>
    <w:rsid w:val="00B14F28"/>
    <w:rsid w:val="00B1645A"/>
    <w:rsid w:val="00B21C03"/>
    <w:rsid w:val="00B26E2A"/>
    <w:rsid w:val="00B2781D"/>
    <w:rsid w:val="00B2796D"/>
    <w:rsid w:val="00B30161"/>
    <w:rsid w:val="00B359DD"/>
    <w:rsid w:val="00B36DA9"/>
    <w:rsid w:val="00B439A0"/>
    <w:rsid w:val="00B462C4"/>
    <w:rsid w:val="00B4736B"/>
    <w:rsid w:val="00B52FA6"/>
    <w:rsid w:val="00B531C8"/>
    <w:rsid w:val="00B531EE"/>
    <w:rsid w:val="00B558A4"/>
    <w:rsid w:val="00B63413"/>
    <w:rsid w:val="00B6420F"/>
    <w:rsid w:val="00B66270"/>
    <w:rsid w:val="00B748B5"/>
    <w:rsid w:val="00B76CDA"/>
    <w:rsid w:val="00B8010F"/>
    <w:rsid w:val="00B802AA"/>
    <w:rsid w:val="00B84462"/>
    <w:rsid w:val="00B851F2"/>
    <w:rsid w:val="00B85256"/>
    <w:rsid w:val="00B856F8"/>
    <w:rsid w:val="00B859C7"/>
    <w:rsid w:val="00B86070"/>
    <w:rsid w:val="00B920D9"/>
    <w:rsid w:val="00B94B4F"/>
    <w:rsid w:val="00B96B0D"/>
    <w:rsid w:val="00B976B7"/>
    <w:rsid w:val="00BA2E4E"/>
    <w:rsid w:val="00BB017F"/>
    <w:rsid w:val="00BB1B9B"/>
    <w:rsid w:val="00BB2D99"/>
    <w:rsid w:val="00BB4849"/>
    <w:rsid w:val="00BB4E4F"/>
    <w:rsid w:val="00BB4E79"/>
    <w:rsid w:val="00BC2801"/>
    <w:rsid w:val="00BD0413"/>
    <w:rsid w:val="00BD0FF2"/>
    <w:rsid w:val="00BD2E73"/>
    <w:rsid w:val="00BD56B5"/>
    <w:rsid w:val="00BD56E7"/>
    <w:rsid w:val="00BD74F6"/>
    <w:rsid w:val="00BE36AC"/>
    <w:rsid w:val="00BE5B47"/>
    <w:rsid w:val="00BF03C7"/>
    <w:rsid w:val="00BF0A2A"/>
    <w:rsid w:val="00BF272E"/>
    <w:rsid w:val="00BF34E4"/>
    <w:rsid w:val="00BF4391"/>
    <w:rsid w:val="00BF730C"/>
    <w:rsid w:val="00C0057E"/>
    <w:rsid w:val="00C01A5B"/>
    <w:rsid w:val="00C06EAF"/>
    <w:rsid w:val="00C07FA9"/>
    <w:rsid w:val="00C11A44"/>
    <w:rsid w:val="00C1330D"/>
    <w:rsid w:val="00C148EF"/>
    <w:rsid w:val="00C14D0D"/>
    <w:rsid w:val="00C15C79"/>
    <w:rsid w:val="00C20E6E"/>
    <w:rsid w:val="00C22509"/>
    <w:rsid w:val="00C25500"/>
    <w:rsid w:val="00C312B0"/>
    <w:rsid w:val="00C32735"/>
    <w:rsid w:val="00C3477E"/>
    <w:rsid w:val="00C42621"/>
    <w:rsid w:val="00C43D0C"/>
    <w:rsid w:val="00C476D7"/>
    <w:rsid w:val="00C47CD1"/>
    <w:rsid w:val="00C5598E"/>
    <w:rsid w:val="00C55E34"/>
    <w:rsid w:val="00C60F50"/>
    <w:rsid w:val="00C64D01"/>
    <w:rsid w:val="00C66F9A"/>
    <w:rsid w:val="00C744BC"/>
    <w:rsid w:val="00C74651"/>
    <w:rsid w:val="00C764CF"/>
    <w:rsid w:val="00C77F7B"/>
    <w:rsid w:val="00C81455"/>
    <w:rsid w:val="00C81F3E"/>
    <w:rsid w:val="00C96C11"/>
    <w:rsid w:val="00C97B9E"/>
    <w:rsid w:val="00CA124C"/>
    <w:rsid w:val="00CA2155"/>
    <w:rsid w:val="00CA46EA"/>
    <w:rsid w:val="00CA4F1C"/>
    <w:rsid w:val="00CA7DF5"/>
    <w:rsid w:val="00CA7E94"/>
    <w:rsid w:val="00CB2B9A"/>
    <w:rsid w:val="00CB3067"/>
    <w:rsid w:val="00CB3C23"/>
    <w:rsid w:val="00CB4AFD"/>
    <w:rsid w:val="00CB7A67"/>
    <w:rsid w:val="00CC06EC"/>
    <w:rsid w:val="00CD243F"/>
    <w:rsid w:val="00CD4803"/>
    <w:rsid w:val="00CD5440"/>
    <w:rsid w:val="00CD69F5"/>
    <w:rsid w:val="00CD7380"/>
    <w:rsid w:val="00CE10B4"/>
    <w:rsid w:val="00CE17C7"/>
    <w:rsid w:val="00CE4BE3"/>
    <w:rsid w:val="00CE4C24"/>
    <w:rsid w:val="00CE6225"/>
    <w:rsid w:val="00CF1BC0"/>
    <w:rsid w:val="00CF27C3"/>
    <w:rsid w:val="00CF53D4"/>
    <w:rsid w:val="00CF7F44"/>
    <w:rsid w:val="00D11831"/>
    <w:rsid w:val="00D1254D"/>
    <w:rsid w:val="00D237FE"/>
    <w:rsid w:val="00D260A4"/>
    <w:rsid w:val="00D3092D"/>
    <w:rsid w:val="00D34295"/>
    <w:rsid w:val="00D369BC"/>
    <w:rsid w:val="00D41687"/>
    <w:rsid w:val="00D43041"/>
    <w:rsid w:val="00D448ED"/>
    <w:rsid w:val="00D4576D"/>
    <w:rsid w:val="00D51D00"/>
    <w:rsid w:val="00D56C75"/>
    <w:rsid w:val="00D612AB"/>
    <w:rsid w:val="00D62327"/>
    <w:rsid w:val="00D62ED0"/>
    <w:rsid w:val="00D65E2A"/>
    <w:rsid w:val="00D67102"/>
    <w:rsid w:val="00D67B4B"/>
    <w:rsid w:val="00D713AF"/>
    <w:rsid w:val="00D73252"/>
    <w:rsid w:val="00D739CB"/>
    <w:rsid w:val="00D75E48"/>
    <w:rsid w:val="00D77385"/>
    <w:rsid w:val="00D85A93"/>
    <w:rsid w:val="00D85B0A"/>
    <w:rsid w:val="00D90055"/>
    <w:rsid w:val="00D97C84"/>
    <w:rsid w:val="00DA3C4D"/>
    <w:rsid w:val="00DA4D3E"/>
    <w:rsid w:val="00DB0DBB"/>
    <w:rsid w:val="00DB29E6"/>
    <w:rsid w:val="00DB306B"/>
    <w:rsid w:val="00DB3455"/>
    <w:rsid w:val="00DB4848"/>
    <w:rsid w:val="00DB653B"/>
    <w:rsid w:val="00DB7D69"/>
    <w:rsid w:val="00DC0F17"/>
    <w:rsid w:val="00DC1929"/>
    <w:rsid w:val="00DC259B"/>
    <w:rsid w:val="00DC3A07"/>
    <w:rsid w:val="00DC4DCE"/>
    <w:rsid w:val="00DD05B1"/>
    <w:rsid w:val="00DD10CB"/>
    <w:rsid w:val="00DD22DA"/>
    <w:rsid w:val="00DD397D"/>
    <w:rsid w:val="00DD3DA7"/>
    <w:rsid w:val="00DD64D5"/>
    <w:rsid w:val="00DD79DC"/>
    <w:rsid w:val="00DE09BD"/>
    <w:rsid w:val="00DE7B26"/>
    <w:rsid w:val="00DF00A9"/>
    <w:rsid w:val="00DF5915"/>
    <w:rsid w:val="00DF5E35"/>
    <w:rsid w:val="00DF7261"/>
    <w:rsid w:val="00E0044D"/>
    <w:rsid w:val="00E03B47"/>
    <w:rsid w:val="00E07B7D"/>
    <w:rsid w:val="00E13785"/>
    <w:rsid w:val="00E161EC"/>
    <w:rsid w:val="00E1650B"/>
    <w:rsid w:val="00E16B7E"/>
    <w:rsid w:val="00E3631B"/>
    <w:rsid w:val="00E43B52"/>
    <w:rsid w:val="00E456C0"/>
    <w:rsid w:val="00E5575E"/>
    <w:rsid w:val="00E61824"/>
    <w:rsid w:val="00E63830"/>
    <w:rsid w:val="00E7087B"/>
    <w:rsid w:val="00E73FA9"/>
    <w:rsid w:val="00E74B11"/>
    <w:rsid w:val="00E758C4"/>
    <w:rsid w:val="00E76987"/>
    <w:rsid w:val="00E77D82"/>
    <w:rsid w:val="00E84141"/>
    <w:rsid w:val="00E85BFB"/>
    <w:rsid w:val="00E862B2"/>
    <w:rsid w:val="00E9252A"/>
    <w:rsid w:val="00E93867"/>
    <w:rsid w:val="00E944DD"/>
    <w:rsid w:val="00E94600"/>
    <w:rsid w:val="00EA1F01"/>
    <w:rsid w:val="00EA35C5"/>
    <w:rsid w:val="00EA62B1"/>
    <w:rsid w:val="00EA7553"/>
    <w:rsid w:val="00EB26CD"/>
    <w:rsid w:val="00EB79EB"/>
    <w:rsid w:val="00EC0793"/>
    <w:rsid w:val="00EC0A86"/>
    <w:rsid w:val="00EC0C9D"/>
    <w:rsid w:val="00EC1CD2"/>
    <w:rsid w:val="00EC5AA4"/>
    <w:rsid w:val="00ED17AC"/>
    <w:rsid w:val="00ED478A"/>
    <w:rsid w:val="00ED7DC0"/>
    <w:rsid w:val="00EE1B04"/>
    <w:rsid w:val="00EE27BF"/>
    <w:rsid w:val="00EE7674"/>
    <w:rsid w:val="00EF0748"/>
    <w:rsid w:val="00EF2BF4"/>
    <w:rsid w:val="00EF4476"/>
    <w:rsid w:val="00EF59CB"/>
    <w:rsid w:val="00F02E02"/>
    <w:rsid w:val="00F03CA9"/>
    <w:rsid w:val="00F0537A"/>
    <w:rsid w:val="00F24293"/>
    <w:rsid w:val="00F259E8"/>
    <w:rsid w:val="00F354BC"/>
    <w:rsid w:val="00F36DE9"/>
    <w:rsid w:val="00F40983"/>
    <w:rsid w:val="00F410FA"/>
    <w:rsid w:val="00F45536"/>
    <w:rsid w:val="00F5183A"/>
    <w:rsid w:val="00F52760"/>
    <w:rsid w:val="00F5545C"/>
    <w:rsid w:val="00F55971"/>
    <w:rsid w:val="00F61670"/>
    <w:rsid w:val="00F72078"/>
    <w:rsid w:val="00F749DC"/>
    <w:rsid w:val="00F7519D"/>
    <w:rsid w:val="00F75BBC"/>
    <w:rsid w:val="00F77C55"/>
    <w:rsid w:val="00F82510"/>
    <w:rsid w:val="00F83F4A"/>
    <w:rsid w:val="00F90E00"/>
    <w:rsid w:val="00F91C33"/>
    <w:rsid w:val="00F9333F"/>
    <w:rsid w:val="00F96D76"/>
    <w:rsid w:val="00FA18F6"/>
    <w:rsid w:val="00FA2503"/>
    <w:rsid w:val="00FA3606"/>
    <w:rsid w:val="00FA3D20"/>
    <w:rsid w:val="00FA4C95"/>
    <w:rsid w:val="00FA55AE"/>
    <w:rsid w:val="00FB6D0A"/>
    <w:rsid w:val="00FB71D5"/>
    <w:rsid w:val="00FC0234"/>
    <w:rsid w:val="00FC4568"/>
    <w:rsid w:val="00FD6446"/>
    <w:rsid w:val="00FE0D45"/>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5:docId w15:val="{6E1503D4-4F86-0741-8E24-B960D16B0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93FB8"/>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apple-converted-space">
    <w:name w:val="apple-converted-space"/>
    <w:basedOn w:val="Absatz-Standardschriftart"/>
    <w:rsid w:val="00A213EA"/>
  </w:style>
  <w:style w:type="paragraph" w:styleId="NurText">
    <w:name w:val="Plain Text"/>
    <w:basedOn w:val="Standard"/>
    <w:link w:val="NurTextZchn"/>
    <w:uiPriority w:val="99"/>
    <w:semiHidden/>
    <w:unhideWhenUsed/>
    <w:rsid w:val="00306FD6"/>
    <w:pPr>
      <w:spacing w:before="100" w:beforeAutospacing="1" w:after="100" w:afterAutospacing="1"/>
    </w:pPr>
    <w:rPr>
      <w:rFonts w:eastAsiaTheme="minorHAnsi"/>
    </w:rPr>
  </w:style>
  <w:style w:type="character" w:customStyle="1" w:styleId="NurTextZchn">
    <w:name w:val="Nur Text Zchn"/>
    <w:basedOn w:val="Absatz-Standardschriftart"/>
    <w:link w:val="NurText"/>
    <w:uiPriority w:val="99"/>
    <w:semiHidden/>
    <w:rsid w:val="00306FD6"/>
    <w:rPr>
      <w:rFonts w:eastAsiaTheme="minorHAnsi"/>
      <w:sz w:val="24"/>
      <w:szCs w:val="24"/>
    </w:rPr>
  </w:style>
  <w:style w:type="character" w:customStyle="1" w:styleId="Hyperlink0">
    <w:name w:val="Hyperlink.0"/>
    <w:basedOn w:val="Hyperlink"/>
    <w:rsid w:val="003846B5"/>
    <w:rPr>
      <w:color w:val="0000FF"/>
      <w:u w:val="single" w:color="0000FF"/>
    </w:rPr>
  </w:style>
  <w:style w:type="paragraph" w:customStyle="1" w:styleId="p1">
    <w:name w:val="p1"/>
    <w:basedOn w:val="Standard"/>
    <w:rsid w:val="00D56C75"/>
    <w:rPr>
      <w:rFonts w:ascii="Helvetica" w:hAnsi="Helvetica"/>
      <w:sz w:val="10"/>
      <w:szCs w:val="10"/>
    </w:rPr>
  </w:style>
  <w:style w:type="paragraph" w:styleId="berarbeitung">
    <w:name w:val="Revision"/>
    <w:hidden/>
    <w:uiPriority w:val="99"/>
    <w:semiHidden/>
    <w:rsid w:val="00AB0812"/>
    <w:rPr>
      <w:sz w:val="24"/>
      <w:szCs w:val="24"/>
    </w:rPr>
  </w:style>
  <w:style w:type="character" w:styleId="NichtaufgelsteErwhnung">
    <w:name w:val="Unresolved Mention"/>
    <w:basedOn w:val="Absatz-Standardschriftart"/>
    <w:uiPriority w:val="99"/>
    <w:semiHidden/>
    <w:unhideWhenUsed/>
    <w:rsid w:val="002B76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082870">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490102753">
      <w:bodyDiv w:val="1"/>
      <w:marLeft w:val="0"/>
      <w:marRight w:val="0"/>
      <w:marTop w:val="0"/>
      <w:marBottom w:val="0"/>
      <w:divBdr>
        <w:top w:val="none" w:sz="0" w:space="0" w:color="auto"/>
        <w:left w:val="none" w:sz="0" w:space="0" w:color="auto"/>
        <w:bottom w:val="none" w:sz="0" w:space="0" w:color="auto"/>
        <w:right w:val="none" w:sz="0" w:space="0" w:color="auto"/>
      </w:divBdr>
    </w:div>
    <w:div w:id="880171293">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youtube.com/watch?v=ZzZKemdg2yw" TargetMode="External"/><Relationship Id="rId17"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hyperlink" Target="https://www.auchkomm.com/aktuellepressetexte#PI_276" TargetMode="External"/><Relationship Id="rId23" Type="http://schemas.openxmlformats.org/officeDocument/2006/relationships/theme" Target="theme/theme1.xml"/><Relationship Id="rId10" Type="http://schemas.openxmlformats.org/officeDocument/2006/relationships/hyperlink" Target="mailto:info@hilma.d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2.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81F60-D1FB-B145-9095-A76688F59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1046</Words>
  <Characters>6592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7623</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2016-04-14T09:21:00Z</cp:lastPrinted>
  <dcterms:created xsi:type="dcterms:W3CDTF">2019-02-18T15:26:00Z</dcterms:created>
  <dcterms:modified xsi:type="dcterms:W3CDTF">2019-02-18T15:26:00Z</dcterms:modified>
</cp:coreProperties>
</file>