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9F2C" w14:textId="77777777" w:rsidR="009D0FFA" w:rsidRPr="00CE5E62" w:rsidRDefault="007B3AFC" w:rsidP="00334AF3">
      <w:pPr>
        <w:spacing w:line="360" w:lineRule="auto"/>
        <w:jc w:val="right"/>
        <w:rPr>
          <w:rFonts w:ascii="Arial" w:hAnsi="Arial" w:cs="Arial"/>
          <w:sz w:val="22"/>
          <w:szCs w:val="22"/>
        </w:rPr>
      </w:pPr>
      <w:bookmarkStart w:id="0" w:name="OLE_LINK45"/>
      <w:bookmarkStart w:id="1" w:name="OLE_LINK46"/>
      <w:r w:rsidRPr="00CE5E62">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77777777" w:rsidR="009D0FFA" w:rsidRPr="00CE5E62" w:rsidRDefault="007B3AFC" w:rsidP="00334AF3">
      <w:pPr>
        <w:spacing w:before="120" w:line="360" w:lineRule="auto"/>
        <w:jc w:val="right"/>
        <w:rPr>
          <w:rFonts w:ascii="Arial" w:hAnsi="Arial" w:cs="Arial"/>
          <w:b/>
          <w:sz w:val="22"/>
          <w:szCs w:val="22"/>
        </w:rPr>
      </w:pPr>
      <w:r w:rsidRPr="00CE5E62">
        <w:rPr>
          <w:rFonts w:ascii="Arial" w:hAnsi="Arial" w:cs="Arial"/>
          <w:b/>
          <w:sz w:val="22"/>
          <w:szCs w:val="22"/>
        </w:rPr>
        <w:t>PRESSEMITTEILUNG</w:t>
      </w:r>
    </w:p>
    <w:p w14:paraId="1770CE7D" w14:textId="77777777" w:rsidR="00915523" w:rsidRPr="00CE5E62" w:rsidRDefault="00915523" w:rsidP="00334AF3">
      <w:pPr>
        <w:spacing w:before="120" w:line="360" w:lineRule="auto"/>
        <w:jc w:val="right"/>
        <w:rPr>
          <w:rFonts w:ascii="Arial" w:hAnsi="Arial" w:cs="Arial"/>
          <w:b/>
          <w:sz w:val="22"/>
          <w:szCs w:val="22"/>
        </w:rPr>
      </w:pPr>
    </w:p>
    <w:p w14:paraId="052834BB" w14:textId="77777777" w:rsidR="00915523" w:rsidRPr="00CE5E62" w:rsidRDefault="00915523" w:rsidP="00334AF3">
      <w:pPr>
        <w:spacing w:before="120" w:line="360" w:lineRule="auto"/>
        <w:jc w:val="right"/>
        <w:rPr>
          <w:rFonts w:ascii="Arial" w:hAnsi="Arial" w:cs="Arial"/>
          <w:b/>
          <w:sz w:val="22"/>
          <w:szCs w:val="22"/>
        </w:rPr>
      </w:pPr>
    </w:p>
    <w:p w14:paraId="51402CCB" w14:textId="77777777" w:rsidR="001F745C" w:rsidRPr="00CE5E62" w:rsidRDefault="001F745C" w:rsidP="001F745C">
      <w:pPr>
        <w:pStyle w:val="Listenabsatz"/>
        <w:numPr>
          <w:ilvl w:val="0"/>
          <w:numId w:val="1"/>
        </w:numPr>
        <w:spacing w:after="120" w:line="360" w:lineRule="auto"/>
        <w:ind w:hanging="720"/>
        <w:rPr>
          <w:rFonts w:ascii="Arial" w:hAnsi="Arial" w:cs="Arial"/>
          <w:b/>
          <w:bCs/>
          <w:sz w:val="22"/>
          <w:szCs w:val="22"/>
          <w:lang w:val="en-US"/>
        </w:rPr>
      </w:pPr>
      <w:bookmarkStart w:id="2" w:name="OLE_LINK55"/>
      <w:bookmarkStart w:id="3" w:name="OLE_LINK56"/>
      <w:bookmarkStart w:id="4" w:name="OLE_LINK5"/>
      <w:bookmarkStart w:id="5" w:name="OLE_LINK12"/>
      <w:bookmarkStart w:id="6" w:name="OLE_LINK6"/>
      <w:bookmarkStart w:id="7" w:name="OLE_LINK17"/>
      <w:r w:rsidRPr="00CE5E62">
        <w:rPr>
          <w:rFonts w:ascii="Arial" w:hAnsi="Arial" w:cs="Arial"/>
          <w:b/>
          <w:bCs/>
          <w:sz w:val="22"/>
          <w:szCs w:val="22"/>
          <w:lang w:val="en-US"/>
        </w:rPr>
        <w:t>WICKERT at the K 2025 trade fair: Automation as the answer to the shortage of skilled workers and cost pressure</w:t>
      </w:r>
    </w:p>
    <w:p w14:paraId="51CAE59A" w14:textId="77777777" w:rsidR="001F745C" w:rsidRPr="00CE5E62" w:rsidRDefault="001F745C" w:rsidP="001F745C">
      <w:pPr>
        <w:pStyle w:val="Listenabsatz"/>
        <w:numPr>
          <w:ilvl w:val="0"/>
          <w:numId w:val="1"/>
        </w:numPr>
        <w:spacing w:after="120" w:line="360" w:lineRule="auto"/>
        <w:ind w:hanging="720"/>
        <w:rPr>
          <w:rFonts w:ascii="Arial" w:hAnsi="Arial" w:cs="Arial"/>
          <w:b/>
          <w:bCs/>
          <w:sz w:val="22"/>
          <w:szCs w:val="22"/>
          <w:lang w:val="en-US"/>
        </w:rPr>
      </w:pPr>
      <w:r w:rsidRPr="00CE5E62">
        <w:rPr>
          <w:rFonts w:ascii="Arial" w:hAnsi="Arial" w:cs="Arial"/>
          <w:b/>
          <w:bCs/>
          <w:sz w:val="22"/>
          <w:szCs w:val="22"/>
          <w:lang w:val="en-US"/>
        </w:rPr>
        <w:t>Fully automatic spraying system for tools on hydraulic presses</w:t>
      </w:r>
    </w:p>
    <w:bookmarkEnd w:id="7"/>
    <w:p w14:paraId="7A937900" w14:textId="155CE52D" w:rsidR="001F745C" w:rsidRPr="00CE5E62" w:rsidRDefault="00915523" w:rsidP="001F745C">
      <w:pPr>
        <w:spacing w:after="120" w:line="360" w:lineRule="auto"/>
        <w:rPr>
          <w:rFonts w:ascii="Arial" w:hAnsi="Arial" w:cs="Arial"/>
          <w:sz w:val="22"/>
          <w:szCs w:val="22"/>
          <w:lang w:val="en-US"/>
        </w:rPr>
      </w:pPr>
      <w:r w:rsidRPr="00CE5E62">
        <w:rPr>
          <w:rFonts w:ascii="Arial" w:hAnsi="Arial" w:cs="Arial"/>
          <w:i/>
          <w:iCs/>
          <w:sz w:val="22"/>
          <w:szCs w:val="22"/>
          <w:lang w:val="en-US"/>
        </w:rPr>
        <w:t>Landau, August 19, 2025</w:t>
      </w:r>
      <w:r w:rsidR="001F745C" w:rsidRPr="00CE5E62">
        <w:rPr>
          <w:rFonts w:ascii="Arial" w:hAnsi="Arial" w:cs="Arial"/>
          <w:i/>
          <w:iCs/>
          <w:sz w:val="22"/>
          <w:szCs w:val="22"/>
          <w:lang w:val="en-US"/>
        </w:rPr>
        <w:t>.</w:t>
      </w:r>
      <w:r w:rsidR="001F745C" w:rsidRPr="00CE5E62">
        <w:rPr>
          <w:rFonts w:ascii="Arial" w:hAnsi="Arial" w:cs="Arial"/>
          <w:sz w:val="22"/>
          <w:szCs w:val="22"/>
          <w:lang w:val="en-US"/>
        </w:rPr>
        <w:t xml:space="preserve"> Under the motto “Your Partner for Presses and Automation”, WICKERT will present itself at K 2025, October 8–15 in Düsseldorf, as a full-service provider of customized automation solutions for hydraulic presses. At booth 14A41 in Hall 14, the company will showcase its extensive expertise in the fields of composites, rubber, friction, plastics, and powder processing – including cleanroom solutions.</w:t>
      </w:r>
    </w:p>
    <w:p w14:paraId="44771D08" w14:textId="0695EF83" w:rsidR="001F745C" w:rsidRPr="00CE5E62" w:rsidRDefault="001F745C" w:rsidP="006562A9">
      <w:pPr>
        <w:spacing w:after="120" w:line="360" w:lineRule="auto"/>
        <w:rPr>
          <w:rStyle w:val="Ohne"/>
          <w:rFonts w:ascii="Arial" w:hAnsi="Arial" w:cs="Arial"/>
          <w:b/>
          <w:sz w:val="22"/>
          <w:szCs w:val="22"/>
          <w:lang w:val="en-US"/>
        </w:rPr>
      </w:pPr>
      <w:r w:rsidRPr="00CE5E62">
        <w:rPr>
          <w:rStyle w:val="Ohne"/>
          <w:rFonts w:ascii="Arial" w:hAnsi="Arial" w:cs="Arial"/>
          <w:b/>
          <w:sz w:val="22"/>
          <w:szCs w:val="22"/>
          <w:lang w:val="en-US"/>
        </w:rPr>
        <w:t xml:space="preserve">Fully automatic spraying system </w:t>
      </w:r>
    </w:p>
    <w:p w14:paraId="6CF95AA8" w14:textId="65EDE5C7" w:rsidR="001B5F03" w:rsidRPr="00CE5E62" w:rsidRDefault="001B5F03" w:rsidP="001F745C">
      <w:pPr>
        <w:spacing w:after="120" w:line="360" w:lineRule="auto"/>
        <w:rPr>
          <w:rFonts w:ascii="Arial" w:hAnsi="Arial" w:cs="Arial"/>
          <w:sz w:val="22"/>
          <w:szCs w:val="22"/>
          <w:lang w:val="en-US"/>
        </w:rPr>
      </w:pPr>
      <w:r w:rsidRPr="00CE5E62">
        <w:rPr>
          <w:rFonts w:ascii="Arial" w:hAnsi="Arial" w:cs="Arial"/>
          <w:sz w:val="22"/>
          <w:szCs w:val="22"/>
          <w:lang w:val="en-US"/>
        </w:rPr>
        <w:t>One of the innovations featured at the show is the fully automated spraying system developed by WICKERT for rubber and plastics processing in hydraulic presses. This innovation eliminates the error-prone manual application of release and flow agents, which until now has carried risks for both product quality and workplace safety.</w:t>
      </w:r>
    </w:p>
    <w:p w14:paraId="6E5CDE20" w14:textId="20EAF80D" w:rsidR="00FA4EB2" w:rsidRPr="00CE5E62" w:rsidRDefault="001F745C" w:rsidP="00FA4EB2">
      <w:pPr>
        <w:spacing w:after="120" w:line="360" w:lineRule="auto"/>
        <w:rPr>
          <w:rFonts w:ascii="Arial" w:hAnsi="Arial" w:cs="Arial"/>
          <w:sz w:val="22"/>
          <w:szCs w:val="22"/>
          <w:lang w:val="en-US"/>
        </w:rPr>
      </w:pPr>
      <w:r w:rsidRPr="00CE5E62">
        <w:rPr>
          <w:rFonts w:ascii="Arial" w:hAnsi="Arial" w:cs="Arial"/>
          <w:sz w:val="22"/>
          <w:szCs w:val="22"/>
          <w:lang w:val="en-US"/>
        </w:rPr>
        <w:t xml:space="preserve">The automated system works with movable distribution beams equipped with individually adjustable nozzles. A spraying unit moves back and forth between the upper and lower die and wets the </w:t>
      </w:r>
      <w:proofErr w:type="spellStart"/>
      <w:r w:rsidR="00C9660E" w:rsidRPr="00CE5E62">
        <w:rPr>
          <w:rFonts w:ascii="Arial" w:hAnsi="Arial" w:cs="Arial"/>
          <w:sz w:val="22"/>
          <w:szCs w:val="22"/>
          <w:lang w:val="en-US"/>
        </w:rPr>
        <w:t>mould</w:t>
      </w:r>
      <w:proofErr w:type="spellEnd"/>
      <w:r w:rsidR="00C9660E" w:rsidRPr="00CE5E62">
        <w:rPr>
          <w:rFonts w:ascii="Arial" w:hAnsi="Arial" w:cs="Arial"/>
          <w:sz w:val="22"/>
          <w:szCs w:val="22"/>
          <w:lang w:val="en-US"/>
        </w:rPr>
        <w:t xml:space="preserve"> </w:t>
      </w:r>
      <w:r w:rsidRPr="00CE5E62">
        <w:rPr>
          <w:rFonts w:ascii="Arial" w:hAnsi="Arial" w:cs="Arial"/>
          <w:sz w:val="22"/>
          <w:szCs w:val="22"/>
          <w:lang w:val="en-US"/>
        </w:rPr>
        <w:t xml:space="preserve">halves homogeneously and reproducibly. </w:t>
      </w:r>
      <w:r w:rsidR="00FA4EB2" w:rsidRPr="00CE5E62">
        <w:rPr>
          <w:rFonts w:ascii="Arial" w:hAnsi="Arial" w:cs="Arial"/>
          <w:sz w:val="22"/>
          <w:szCs w:val="22"/>
          <w:lang w:val="en-US"/>
        </w:rPr>
        <w:t>The system can typically be retrofitted to existing presses with ease, allowing users to integrate precise application of release and flow agents into existing production processes without difficulty.</w:t>
      </w:r>
    </w:p>
    <w:p w14:paraId="5AF7A078" w14:textId="7BC2532E" w:rsidR="001F745C" w:rsidRPr="00CE5E62" w:rsidRDefault="001F745C" w:rsidP="001F745C">
      <w:pPr>
        <w:spacing w:after="120" w:line="360" w:lineRule="auto"/>
        <w:rPr>
          <w:rStyle w:val="Ohne"/>
          <w:rFonts w:ascii="Arial" w:hAnsi="Arial" w:cs="Arial"/>
          <w:b/>
          <w:sz w:val="22"/>
          <w:szCs w:val="22"/>
          <w:lang w:val="en-US"/>
        </w:rPr>
      </w:pPr>
      <w:r w:rsidRPr="00CE5E62">
        <w:rPr>
          <w:rStyle w:val="Ohne"/>
          <w:rFonts w:ascii="Arial" w:hAnsi="Arial" w:cs="Arial"/>
          <w:b/>
          <w:sz w:val="22"/>
          <w:szCs w:val="22"/>
          <w:lang w:val="en-US"/>
        </w:rPr>
        <w:t>Automation as the answer to current challenges</w:t>
      </w:r>
    </w:p>
    <w:p w14:paraId="68D40265"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 xml:space="preserve">In view of the shortage of skilled workers and rising personnel costs, the automation of hydraulic presses is becoming increasingly urgent for many companies. Wickert meets this challenge to increase productivity with a comprehensive range of services. </w:t>
      </w:r>
    </w:p>
    <w:p w14:paraId="286CBEA0"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It covers all stages from component development, concept and feasibility studies to overall planning and general contracting for complete production lines, including turnkey solutions.</w:t>
      </w:r>
    </w:p>
    <w:p w14:paraId="6ED9C31C"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Smart, customer-specific and energy-efficient concepts are possible for both small systems and large presses. The degree of automation can be freely selected between classic manual and fully automatic.</w:t>
      </w:r>
    </w:p>
    <w:p w14:paraId="331EF1D9" w14:textId="77777777" w:rsidR="001F745C" w:rsidRPr="00CE5E62" w:rsidRDefault="001F745C" w:rsidP="001F745C">
      <w:pPr>
        <w:spacing w:after="120" w:line="360" w:lineRule="auto"/>
        <w:rPr>
          <w:rStyle w:val="Ohne"/>
          <w:rFonts w:ascii="Arial" w:hAnsi="Arial" w:cs="Arial"/>
          <w:b/>
          <w:sz w:val="22"/>
          <w:szCs w:val="22"/>
          <w:lang w:val="en-US"/>
        </w:rPr>
      </w:pPr>
      <w:r w:rsidRPr="00CE5E62">
        <w:rPr>
          <w:rStyle w:val="Ohne"/>
          <w:rFonts w:ascii="Arial" w:hAnsi="Arial" w:cs="Arial"/>
          <w:b/>
          <w:sz w:val="22"/>
          <w:szCs w:val="22"/>
          <w:lang w:val="en-US"/>
        </w:rPr>
        <w:lastRenderedPageBreak/>
        <w:t>Automation up to the smart factory</w:t>
      </w:r>
    </w:p>
    <w:p w14:paraId="4530E23B" w14:textId="13FA4106" w:rsidR="001F745C" w:rsidRPr="00CE5E62" w:rsidRDefault="00FA4EB2" w:rsidP="001F745C">
      <w:pPr>
        <w:spacing w:after="120" w:line="360" w:lineRule="auto"/>
        <w:rPr>
          <w:rFonts w:ascii="Arial" w:hAnsi="Arial" w:cs="Arial"/>
          <w:sz w:val="22"/>
          <w:szCs w:val="22"/>
          <w:lang w:val="en-US"/>
        </w:rPr>
      </w:pPr>
      <w:r w:rsidRPr="00CE5E62">
        <w:rPr>
          <w:rFonts w:ascii="Arial" w:hAnsi="Arial" w:cs="Arial"/>
          <w:sz w:val="22"/>
          <w:szCs w:val="22"/>
          <w:lang w:val="en-US"/>
        </w:rPr>
        <w:t>If requested, WICKERT presses can be fully equipped with sensors and actuators, enabling them to collect a wide range of operational data. </w:t>
      </w:r>
      <w:r w:rsidR="001F745C" w:rsidRPr="00CE5E62">
        <w:rPr>
          <w:rFonts w:ascii="Arial" w:hAnsi="Arial" w:cs="Arial"/>
          <w:sz w:val="22"/>
          <w:szCs w:val="22"/>
          <w:lang w:val="en-US"/>
        </w:rPr>
        <w:t xml:space="preserve">This includes information on actual machine wear for predictive maintenance as well as data on production and processes and the quality of workpieces. </w:t>
      </w:r>
    </w:p>
    <w:p w14:paraId="65E1AA35" w14:textId="567E9CF7" w:rsidR="00FA4EB2" w:rsidRPr="00CE5E62" w:rsidRDefault="00FA4EB2" w:rsidP="001F745C">
      <w:pPr>
        <w:spacing w:after="120" w:line="360" w:lineRule="auto"/>
        <w:rPr>
          <w:rFonts w:ascii="Arial" w:hAnsi="Arial" w:cs="Arial"/>
          <w:sz w:val="22"/>
          <w:szCs w:val="22"/>
          <w:lang w:val="en-US"/>
        </w:rPr>
      </w:pPr>
      <w:r w:rsidRPr="00CE5E62">
        <w:rPr>
          <w:rFonts w:ascii="Arial" w:hAnsi="Arial" w:cs="Arial"/>
          <w:sz w:val="22"/>
          <w:szCs w:val="22"/>
          <w:lang w:val="en-US"/>
        </w:rPr>
        <w:t>Automation can be extended even further within a smart factory concept, which involves the intelligent networking of hydraulic presses and their associated peripheral equipment with other systems and higher-level process control platforms.</w:t>
      </w:r>
    </w:p>
    <w:p w14:paraId="31E774B3" w14:textId="77777777" w:rsidR="001F745C" w:rsidRPr="00CE5E62" w:rsidRDefault="001F745C" w:rsidP="001F745C">
      <w:pPr>
        <w:spacing w:after="120" w:line="360" w:lineRule="auto"/>
        <w:rPr>
          <w:rStyle w:val="Ohne"/>
          <w:rFonts w:ascii="Arial" w:hAnsi="Arial" w:cs="Arial"/>
          <w:b/>
          <w:sz w:val="22"/>
          <w:szCs w:val="22"/>
          <w:lang w:val="en-US"/>
        </w:rPr>
      </w:pPr>
      <w:r w:rsidRPr="00CE5E62">
        <w:rPr>
          <w:rStyle w:val="Ohne"/>
          <w:rFonts w:ascii="Arial" w:hAnsi="Arial" w:cs="Arial"/>
          <w:b/>
          <w:sz w:val="22"/>
          <w:szCs w:val="22"/>
          <w:lang w:val="en-US"/>
        </w:rPr>
        <w:t>From machine manufacturer to system integrator</w:t>
      </w:r>
    </w:p>
    <w:p w14:paraId="400E532D" w14:textId="024A6754" w:rsidR="00FA4EB2" w:rsidRPr="00CE5E62" w:rsidRDefault="001F745C" w:rsidP="00FA4EB2">
      <w:pPr>
        <w:spacing w:after="120" w:line="360" w:lineRule="auto"/>
        <w:rPr>
          <w:rFonts w:ascii="Arial" w:hAnsi="Arial" w:cs="Arial"/>
          <w:sz w:val="22"/>
          <w:szCs w:val="22"/>
          <w:lang w:val="en-US"/>
        </w:rPr>
      </w:pPr>
      <w:r w:rsidRPr="00CE5E62">
        <w:rPr>
          <w:rFonts w:ascii="Arial" w:hAnsi="Arial" w:cs="Arial"/>
          <w:sz w:val="22"/>
          <w:szCs w:val="22"/>
          <w:lang w:val="en-US"/>
        </w:rPr>
        <w:t>In recent years, Wickert has successfully evolved from a pure machine manufacturer to a provider of complete press systems.</w:t>
      </w:r>
      <w:r w:rsidR="00FA4EB2" w:rsidRPr="00CE5E62">
        <w:rPr>
          <w:rFonts w:ascii="Arial" w:hAnsi="Arial" w:cs="Arial"/>
          <w:sz w:val="22"/>
          <w:szCs w:val="22"/>
          <w:lang w:val="en-US"/>
        </w:rPr>
        <w:t> In the past five years, the share of press systems with automation has risen from 20% to 60% of total sales.</w:t>
      </w:r>
    </w:p>
    <w:p w14:paraId="0099B214" w14:textId="77777777" w:rsidR="00FA4EB2" w:rsidRPr="00CE5E62" w:rsidRDefault="00FA4EB2" w:rsidP="00FA4EB2">
      <w:pPr>
        <w:spacing w:after="120" w:line="360" w:lineRule="auto"/>
        <w:rPr>
          <w:rFonts w:ascii="Arial" w:hAnsi="Arial" w:cs="Arial"/>
          <w:sz w:val="22"/>
          <w:szCs w:val="22"/>
          <w:lang w:val="en-US"/>
        </w:rPr>
      </w:pPr>
      <w:r w:rsidRPr="00CE5E62">
        <w:rPr>
          <w:rFonts w:ascii="Arial" w:hAnsi="Arial" w:cs="Arial"/>
          <w:sz w:val="22"/>
          <w:szCs w:val="22"/>
          <w:lang w:val="en-US"/>
        </w:rPr>
        <w:t>Alongside automation, the company places special emphasis on intelligent machine design that helps reduce energy costs and enables ergonomic operation.</w:t>
      </w:r>
    </w:p>
    <w:p w14:paraId="0D2C9155" w14:textId="77777777" w:rsidR="001F745C" w:rsidRPr="00CE5E62" w:rsidRDefault="001F745C" w:rsidP="000C2EB2">
      <w:pPr>
        <w:spacing w:after="120" w:line="360" w:lineRule="auto"/>
        <w:rPr>
          <w:rFonts w:ascii="Arial" w:hAnsi="Arial" w:cs="Arial"/>
          <w:i/>
          <w:iCs/>
          <w:sz w:val="22"/>
          <w:szCs w:val="22"/>
          <w:lang w:val="en-US"/>
        </w:rPr>
      </w:pPr>
    </w:p>
    <w:p w14:paraId="360FE620" w14:textId="77777777" w:rsidR="001F745C" w:rsidRPr="00CE5E62" w:rsidRDefault="001F745C" w:rsidP="001F745C">
      <w:pPr>
        <w:spacing w:after="120" w:line="360" w:lineRule="auto"/>
        <w:rPr>
          <w:rStyle w:val="Ohne"/>
          <w:rFonts w:ascii="Arial" w:hAnsi="Arial" w:cs="Arial"/>
          <w:b/>
          <w:bCs/>
          <w:sz w:val="22"/>
          <w:szCs w:val="22"/>
          <w:lang w:val="en-US"/>
        </w:rPr>
      </w:pPr>
      <w:r w:rsidRPr="00CE5E62">
        <w:rPr>
          <w:rStyle w:val="Ohne"/>
          <w:rFonts w:ascii="Arial" w:hAnsi="Arial" w:cs="Arial"/>
          <w:b/>
          <w:bCs/>
          <w:sz w:val="22"/>
          <w:szCs w:val="22"/>
          <w:lang w:val="en-US"/>
        </w:rPr>
        <w:t>About Wickert Maschinenbau GmbH</w:t>
      </w:r>
    </w:p>
    <w:p w14:paraId="35BB1D54"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kN, with a customer-specific layout in each case. The provided systems are used to process elastomers, composites, plastics and powder materials. </w:t>
      </w:r>
    </w:p>
    <w:p w14:paraId="07EFDAA7" w14:textId="744B890D"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Applications are diverse. The pharmaceutical industry, medical technology, aerospace, and the security and defense industries use WICKERT presses, as do manufacturers of safety-critical automotive and e-mobility components. The presses are also found in laboratories and research institutions.</w:t>
      </w:r>
    </w:p>
    <w:p w14:paraId="56D0DF1A" w14:textId="42E3BC49"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Wickert manufactures exclusively in Germany's Landau/Pfalz region, from where it supplies customers in Europe, America and Asia. In 2024, 200 employees generated a turnover of around € 47 million.</w:t>
      </w:r>
    </w:p>
    <w:p w14:paraId="29F4475C" w14:textId="77777777" w:rsidR="001F745C" w:rsidRPr="00CE5E62" w:rsidRDefault="001F745C" w:rsidP="000C2EB2">
      <w:pPr>
        <w:spacing w:after="120" w:line="360" w:lineRule="auto"/>
        <w:rPr>
          <w:rFonts w:ascii="Arial" w:hAnsi="Arial" w:cs="Arial"/>
          <w:i/>
          <w:iCs/>
          <w:sz w:val="22"/>
          <w:szCs w:val="22"/>
          <w:lang w:val="en-US"/>
        </w:rPr>
      </w:pPr>
    </w:p>
    <w:p w14:paraId="26C03076" w14:textId="77777777" w:rsidR="001F745C" w:rsidRPr="00CE5E62" w:rsidRDefault="001F745C" w:rsidP="000C2EB2">
      <w:pPr>
        <w:spacing w:after="120" w:line="360" w:lineRule="auto"/>
        <w:rPr>
          <w:rFonts w:ascii="Arial" w:hAnsi="Arial" w:cs="Arial"/>
          <w:i/>
          <w:iCs/>
          <w:sz w:val="22"/>
          <w:szCs w:val="22"/>
          <w:lang w:val="en-US"/>
        </w:rPr>
      </w:pPr>
    </w:p>
    <w:bookmarkEnd w:id="2"/>
    <w:bookmarkEnd w:id="3"/>
    <w:bookmarkEnd w:id="4"/>
    <w:p w14:paraId="651A0A75" w14:textId="77777777" w:rsidR="00781D20" w:rsidRPr="00CE5E62" w:rsidRDefault="00781D20" w:rsidP="00D35CE5">
      <w:pPr>
        <w:spacing w:after="120" w:line="360" w:lineRule="auto"/>
        <w:rPr>
          <w:rFonts w:ascii="Arial" w:hAnsi="Arial" w:cs="Arial"/>
          <w:sz w:val="22"/>
          <w:szCs w:val="22"/>
        </w:rPr>
      </w:pPr>
    </w:p>
    <w:p w14:paraId="0CCAA45F" w14:textId="77777777" w:rsidR="00781D20" w:rsidRPr="00CE5E62" w:rsidRDefault="00781D20" w:rsidP="00D35CE5">
      <w:pPr>
        <w:spacing w:after="120" w:line="360" w:lineRule="auto"/>
        <w:rPr>
          <w:rFonts w:ascii="Arial" w:hAnsi="Arial" w:cs="Arial"/>
          <w:sz w:val="22"/>
          <w:szCs w:val="22"/>
        </w:rPr>
      </w:pPr>
    </w:p>
    <w:p w14:paraId="2D0E45C9" w14:textId="7B6AA780" w:rsidR="00ED6967" w:rsidRPr="00CE5E62" w:rsidRDefault="00FA4EB2" w:rsidP="00334AF3">
      <w:pPr>
        <w:spacing w:after="120" w:line="360" w:lineRule="auto"/>
        <w:rPr>
          <w:rFonts w:ascii="Arial" w:hAnsi="Arial" w:cs="Arial"/>
          <w:b/>
          <w:bCs/>
          <w:sz w:val="22"/>
          <w:szCs w:val="22"/>
        </w:rPr>
      </w:pPr>
      <w:r w:rsidRPr="00CE5E62">
        <w:rPr>
          <w:rFonts w:ascii="Arial" w:hAnsi="Arial" w:cs="Arial"/>
          <w:b/>
          <w:bCs/>
          <w:sz w:val="22"/>
          <w:szCs w:val="22"/>
        </w:rPr>
        <w:br w:type="column"/>
      </w:r>
      <w:r w:rsidR="001F745C" w:rsidRPr="00CE5E62">
        <w:rPr>
          <w:rFonts w:ascii="Arial" w:hAnsi="Arial" w:cs="Arial"/>
          <w:b/>
          <w:bCs/>
          <w:sz w:val="22"/>
          <w:szCs w:val="22"/>
        </w:rPr>
        <w:lastRenderedPageBreak/>
        <w:t>Ph</w:t>
      </w:r>
      <w:r w:rsidR="007B3AFC" w:rsidRPr="00CE5E62">
        <w:rPr>
          <w:rFonts w:ascii="Arial" w:hAnsi="Arial" w:cs="Arial"/>
          <w:b/>
          <w:bCs/>
          <w:sz w:val="22"/>
          <w:szCs w:val="22"/>
        </w:rPr>
        <w:t>otos:</w:t>
      </w:r>
    </w:p>
    <w:p w14:paraId="6968CB9D" w14:textId="77777777" w:rsidR="000C2EB2" w:rsidRPr="00CE5E62" w:rsidRDefault="000C2EB2" w:rsidP="000C2EB2">
      <w:pPr>
        <w:spacing w:before="120" w:after="120" w:line="360" w:lineRule="auto"/>
        <w:rPr>
          <w:rFonts w:ascii="Arial" w:hAnsi="Arial" w:cs="Arial"/>
          <w:sz w:val="22"/>
          <w:szCs w:val="22"/>
        </w:rPr>
      </w:pPr>
      <w:r w:rsidRPr="00CE5E62">
        <w:rPr>
          <w:rFonts w:ascii="Arial" w:hAnsi="Arial" w:cs="Arial"/>
          <w:noProof/>
          <w:sz w:val="22"/>
          <w:szCs w:val="22"/>
        </w:rPr>
        <w:drawing>
          <wp:inline distT="0" distB="0" distL="0" distR="0" wp14:anchorId="5E3897D2" wp14:editId="3C2529FB">
            <wp:extent cx="5400000" cy="3394371"/>
            <wp:effectExtent l="0" t="0" r="0" b="0"/>
            <wp:docPr id="231006608" name="Grafik 5" descr="Ein Bild, das Maschine,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06608" name="Grafik 5" descr="Ein Bild, das Maschine, Im Haus, Stapel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3394371"/>
                    </a:xfrm>
                    <a:prstGeom prst="rect">
                      <a:avLst/>
                    </a:prstGeom>
                  </pic:spPr>
                </pic:pic>
              </a:graphicData>
            </a:graphic>
          </wp:inline>
        </w:drawing>
      </w:r>
    </w:p>
    <w:p w14:paraId="7224448B" w14:textId="77777777" w:rsidR="001F745C" w:rsidRPr="00CE5E62" w:rsidRDefault="001F745C" w:rsidP="001F745C">
      <w:pPr>
        <w:spacing w:before="120" w:after="120" w:line="360" w:lineRule="auto"/>
        <w:rPr>
          <w:rFonts w:ascii="Arial" w:hAnsi="Arial" w:cs="Arial"/>
          <w:sz w:val="22"/>
          <w:szCs w:val="22"/>
          <w:lang w:val="en-US"/>
        </w:rPr>
      </w:pPr>
      <w:bookmarkStart w:id="8" w:name="OLE_LINK16"/>
      <w:r w:rsidRPr="00CE5E62">
        <w:rPr>
          <w:rFonts w:ascii="Arial" w:hAnsi="Arial" w:cs="Arial"/>
          <w:sz w:val="22"/>
          <w:szCs w:val="22"/>
          <w:lang w:val="en-US"/>
        </w:rPr>
        <w:t>Photo 1:</w:t>
      </w:r>
    </w:p>
    <w:p w14:paraId="74667F08" w14:textId="19601B74" w:rsidR="001F745C" w:rsidRPr="00CE5E62" w:rsidRDefault="001F745C" w:rsidP="001F745C">
      <w:pPr>
        <w:spacing w:before="120" w:after="120" w:line="360" w:lineRule="auto"/>
        <w:rPr>
          <w:rFonts w:ascii="Arial" w:hAnsi="Arial" w:cs="Arial"/>
          <w:sz w:val="22"/>
          <w:szCs w:val="22"/>
          <w:lang w:val="en-US"/>
        </w:rPr>
      </w:pPr>
      <w:r w:rsidRPr="00CE5E62">
        <w:rPr>
          <w:rFonts w:ascii="Arial" w:hAnsi="Arial" w:cs="Arial"/>
          <w:sz w:val="22"/>
          <w:szCs w:val="22"/>
          <w:lang w:val="en-US"/>
        </w:rPr>
        <w:t>WICKERT will present its fully automated spraying system for hydraulic presses at K 2025. It operates unmanned, is process-safe, efficient, flexible, and highly precise (Photo: WICKERT)</w:t>
      </w:r>
      <w:r w:rsidR="00CE5E62">
        <w:rPr>
          <w:rFonts w:ascii="Arial" w:hAnsi="Arial" w:cs="Arial"/>
          <w:sz w:val="22"/>
          <w:szCs w:val="22"/>
          <w:lang w:val="en-US"/>
        </w:rPr>
        <w:t>.</w:t>
      </w:r>
    </w:p>
    <w:bookmarkEnd w:id="8"/>
    <w:p w14:paraId="0EF7F299" w14:textId="77777777" w:rsidR="001F745C" w:rsidRPr="00CE5E62" w:rsidRDefault="001F745C" w:rsidP="001F745C">
      <w:pPr>
        <w:spacing w:before="120" w:after="120" w:line="360" w:lineRule="auto"/>
        <w:rPr>
          <w:rFonts w:ascii="Arial" w:hAnsi="Arial" w:cs="Arial"/>
          <w:sz w:val="22"/>
          <w:szCs w:val="22"/>
          <w:lang w:val="en-US"/>
        </w:rPr>
      </w:pPr>
    </w:p>
    <w:p w14:paraId="781798B0" w14:textId="7A3BD0E9" w:rsidR="000C2EB2" w:rsidRPr="00CE5E62" w:rsidRDefault="00FA4EB2" w:rsidP="00FA4EB2">
      <w:pPr>
        <w:spacing w:before="120" w:after="120" w:line="360" w:lineRule="auto"/>
        <w:rPr>
          <w:rFonts w:ascii="Arial" w:hAnsi="Arial" w:cs="Arial"/>
          <w:b/>
          <w:bCs/>
          <w:sz w:val="22"/>
          <w:szCs w:val="22"/>
          <w:lang w:val="en-US"/>
        </w:rPr>
      </w:pPr>
      <w:r w:rsidRPr="00CE5E62">
        <w:rPr>
          <w:rFonts w:ascii="Arial" w:hAnsi="Arial" w:cs="Arial"/>
          <w:sz w:val="22"/>
          <w:szCs w:val="22"/>
          <w:lang w:val="en-US"/>
        </w:rPr>
        <w:br w:type="column"/>
      </w:r>
    </w:p>
    <w:p w14:paraId="23C30EE1" w14:textId="77777777" w:rsidR="00302CC0" w:rsidRPr="00CE5E62" w:rsidRDefault="00302CC0" w:rsidP="00302CC0">
      <w:pPr>
        <w:rPr>
          <w:rFonts w:ascii="Arial" w:hAnsi="Arial" w:cs="Arial"/>
          <w:sz w:val="22"/>
          <w:szCs w:val="22"/>
        </w:rPr>
      </w:pPr>
      <w:bookmarkStart w:id="9" w:name="OLE_LINK47"/>
      <w:bookmarkStart w:id="10" w:name="OLE_LINK48"/>
      <w:bookmarkStart w:id="11" w:name="OLE_LINK7"/>
      <w:bookmarkStart w:id="12" w:name="OLE_LINK54"/>
      <w:r w:rsidRPr="00CE5E62">
        <w:rPr>
          <w:rFonts w:ascii="Arial" w:hAnsi="Arial" w:cs="Arial"/>
          <w:noProof/>
          <w:sz w:val="22"/>
          <w:szCs w:val="22"/>
        </w:rPr>
        <w:drawing>
          <wp:inline distT="0" distB="0" distL="0" distR="0" wp14:anchorId="5A4A4273" wp14:editId="6DE4105D">
            <wp:extent cx="5400000" cy="3037438"/>
            <wp:effectExtent l="12700" t="12700" r="10795" b="10795"/>
            <wp:docPr id="11" name="Grafik 1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drinnen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037438"/>
                    </a:xfrm>
                    <a:prstGeom prst="rect">
                      <a:avLst/>
                    </a:prstGeom>
                    <a:ln>
                      <a:solidFill>
                        <a:schemeClr val="accent1"/>
                      </a:solidFill>
                    </a:ln>
                  </pic:spPr>
                </pic:pic>
              </a:graphicData>
            </a:graphic>
          </wp:inline>
        </w:drawing>
      </w:r>
    </w:p>
    <w:p w14:paraId="09DA1327" w14:textId="77777777" w:rsidR="00302CC0" w:rsidRPr="00CE5E62" w:rsidRDefault="00302CC0" w:rsidP="00302CC0">
      <w:pPr>
        <w:rPr>
          <w:rFonts w:ascii="Arial" w:hAnsi="Arial" w:cs="Arial"/>
          <w:sz w:val="22"/>
          <w:szCs w:val="22"/>
        </w:rPr>
      </w:pPr>
    </w:p>
    <w:p w14:paraId="0D1E83B1" w14:textId="77777777" w:rsidR="00302CC0" w:rsidRPr="00CE5E62" w:rsidRDefault="00302CC0" w:rsidP="00302CC0">
      <w:pPr>
        <w:spacing w:before="120" w:after="120" w:line="360" w:lineRule="auto"/>
        <w:outlineLvl w:val="0"/>
        <w:rPr>
          <w:rStyle w:val="Ohne"/>
          <w:rFonts w:ascii="Arial" w:hAnsi="Arial" w:cs="Arial"/>
          <w:sz w:val="22"/>
          <w:szCs w:val="22"/>
        </w:rPr>
      </w:pPr>
      <w:r w:rsidRPr="00CE5E62">
        <w:rPr>
          <w:rStyle w:val="Ohne"/>
          <w:rFonts w:ascii="Arial" w:hAnsi="Arial" w:cs="Arial"/>
          <w:noProof/>
          <w:sz w:val="22"/>
          <w:szCs w:val="22"/>
        </w:rPr>
        <w:drawing>
          <wp:inline distT="0" distB="0" distL="0" distR="0" wp14:anchorId="6154B0C6" wp14:editId="090E98D7">
            <wp:extent cx="5400000" cy="3597334"/>
            <wp:effectExtent l="0" t="0" r="0" b="0"/>
            <wp:docPr id="9" name="Grafik 9" descr="Ein Bild, das drinnen, Boden, Gebäude,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Boden, Gebäude, Decke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3597334"/>
                    </a:xfrm>
                    <a:prstGeom prst="rect">
                      <a:avLst/>
                    </a:prstGeom>
                  </pic:spPr>
                </pic:pic>
              </a:graphicData>
            </a:graphic>
          </wp:inline>
        </w:drawing>
      </w:r>
    </w:p>
    <w:p w14:paraId="09AD7E4A" w14:textId="77777777" w:rsidR="001F745C" w:rsidRPr="00CE5E62" w:rsidRDefault="001F745C" w:rsidP="001F745C">
      <w:pPr>
        <w:spacing w:before="120" w:after="120" w:line="360" w:lineRule="auto"/>
        <w:outlineLvl w:val="0"/>
        <w:rPr>
          <w:rStyle w:val="Ohne"/>
          <w:rFonts w:ascii="Arial" w:hAnsi="Arial" w:cs="Arial"/>
          <w:sz w:val="22"/>
          <w:szCs w:val="22"/>
          <w:lang w:val="en-US"/>
        </w:rPr>
      </w:pPr>
      <w:bookmarkStart w:id="13" w:name="OLE_LINK14"/>
      <w:r w:rsidRPr="00CE5E62">
        <w:rPr>
          <w:rStyle w:val="Ohne"/>
          <w:rFonts w:ascii="Arial" w:hAnsi="Arial" w:cs="Arial"/>
          <w:sz w:val="22"/>
          <w:szCs w:val="22"/>
          <w:lang w:val="en-US"/>
        </w:rPr>
        <w:t>Photos 2 (top) and 3 (bottom):</w:t>
      </w:r>
    </w:p>
    <w:p w14:paraId="5FD285DE" w14:textId="53D20A58" w:rsidR="001F745C" w:rsidRPr="00CE5E62" w:rsidRDefault="001F745C" w:rsidP="001F745C">
      <w:pPr>
        <w:spacing w:before="120" w:after="120" w:line="360" w:lineRule="auto"/>
        <w:outlineLvl w:val="0"/>
        <w:rPr>
          <w:rStyle w:val="Ohne"/>
          <w:rFonts w:ascii="Arial" w:hAnsi="Arial" w:cs="Arial"/>
          <w:sz w:val="22"/>
          <w:szCs w:val="22"/>
          <w:lang w:val="en-US"/>
        </w:rPr>
      </w:pPr>
      <w:r w:rsidRPr="00CE5E62">
        <w:rPr>
          <w:rStyle w:val="Ohne"/>
          <w:rFonts w:ascii="Arial" w:hAnsi="Arial" w:cs="Arial"/>
          <w:sz w:val="22"/>
          <w:szCs w:val="22"/>
          <w:lang w:val="en-US"/>
        </w:rPr>
        <w:t xml:space="preserve">The 3D design of an automation system (top) and the completed installation (bottom): WICKERT offers tailor-made automation solutions – </w:t>
      </w:r>
      <w:bookmarkStart w:id="14" w:name="OLE_LINK15"/>
      <w:bookmarkEnd w:id="13"/>
      <w:r w:rsidRPr="00CE5E62">
        <w:rPr>
          <w:rStyle w:val="Ohne"/>
          <w:rFonts w:ascii="Arial" w:hAnsi="Arial" w:cs="Arial"/>
          <w:sz w:val="22"/>
          <w:szCs w:val="22"/>
          <w:lang w:val="en-US"/>
        </w:rPr>
        <w:t xml:space="preserve">shown here is a complete press automation system outside the cleanroom </w:t>
      </w:r>
      <w:proofErr w:type="gramStart"/>
      <w:r w:rsidRPr="00CE5E62">
        <w:rPr>
          <w:rStyle w:val="Ohne"/>
          <w:rFonts w:ascii="Arial" w:hAnsi="Arial" w:cs="Arial"/>
          <w:sz w:val="22"/>
          <w:szCs w:val="22"/>
          <w:lang w:val="en-US"/>
        </w:rPr>
        <w:t>for the production of</w:t>
      </w:r>
      <w:proofErr w:type="gramEnd"/>
      <w:r w:rsidRPr="00CE5E62">
        <w:rPr>
          <w:rStyle w:val="Ohne"/>
          <w:rFonts w:ascii="Arial" w:hAnsi="Arial" w:cs="Arial"/>
          <w:sz w:val="22"/>
          <w:szCs w:val="22"/>
          <w:lang w:val="en-US"/>
        </w:rPr>
        <w:t xml:space="preserve"> floor coverings. (Photos: WICKERT)</w:t>
      </w:r>
      <w:r w:rsidR="00CE5E62">
        <w:rPr>
          <w:rStyle w:val="Ohne"/>
          <w:rFonts w:ascii="Arial" w:hAnsi="Arial" w:cs="Arial"/>
          <w:sz w:val="22"/>
          <w:szCs w:val="22"/>
          <w:lang w:val="en-US"/>
        </w:rPr>
        <w:t>.</w:t>
      </w:r>
    </w:p>
    <w:bookmarkEnd w:id="14"/>
    <w:p w14:paraId="5EC7E008" w14:textId="77777777" w:rsidR="001F745C" w:rsidRPr="00CE5E62" w:rsidRDefault="001F745C" w:rsidP="00302CC0">
      <w:pPr>
        <w:spacing w:before="120" w:after="120" w:line="360" w:lineRule="auto"/>
        <w:outlineLvl w:val="0"/>
        <w:rPr>
          <w:rStyle w:val="Ohne"/>
          <w:rFonts w:ascii="Arial" w:hAnsi="Arial" w:cs="Arial"/>
          <w:sz w:val="22"/>
          <w:szCs w:val="22"/>
          <w:lang w:val="en-US"/>
        </w:rPr>
      </w:pPr>
    </w:p>
    <w:bookmarkEnd w:id="9"/>
    <w:bookmarkEnd w:id="10"/>
    <w:bookmarkEnd w:id="11"/>
    <w:bookmarkEnd w:id="12"/>
    <w:p w14:paraId="3C2DCFD0" w14:textId="77777777" w:rsidR="002C6AFD" w:rsidRDefault="001F745C" w:rsidP="001F745C">
      <w:pPr>
        <w:widowControl w:val="0"/>
        <w:spacing w:line="360" w:lineRule="auto"/>
        <w:rPr>
          <w:rFonts w:ascii="Arial" w:hAnsi="Arial" w:cs="Arial"/>
          <w:b/>
          <w:bCs/>
          <w:sz w:val="22"/>
          <w:szCs w:val="22"/>
          <w:lang w:val="en-US"/>
        </w:rPr>
      </w:pPr>
      <w:r w:rsidRPr="00CE5E62">
        <w:rPr>
          <w:rFonts w:ascii="Arial" w:hAnsi="Arial" w:cs="Arial"/>
          <w:b/>
          <w:bCs/>
          <w:sz w:val="22"/>
          <w:szCs w:val="22"/>
          <w:lang w:val="en-US"/>
        </w:rPr>
        <w:lastRenderedPageBreak/>
        <w:t xml:space="preserve">You can also download the text of the press release as a Word document and the images in print quality from the page </w:t>
      </w:r>
    </w:p>
    <w:p w14:paraId="50A2100D" w14:textId="12ED3B5F" w:rsidR="001F745C" w:rsidRPr="00CE5E62" w:rsidRDefault="00CE5E62" w:rsidP="00CE5E62">
      <w:pPr>
        <w:widowControl w:val="0"/>
        <w:spacing w:line="360" w:lineRule="auto"/>
        <w:rPr>
          <w:rFonts w:ascii="Arial" w:hAnsi="Arial" w:cs="Arial"/>
          <w:b/>
          <w:bCs/>
          <w:sz w:val="22"/>
          <w:szCs w:val="22"/>
          <w:lang w:val="en-US"/>
        </w:rPr>
      </w:pPr>
      <w:hyperlink r:id="rId10" w:history="1">
        <w:r w:rsidRPr="00575846">
          <w:rPr>
            <w:rStyle w:val="Hyperlink"/>
            <w:rFonts w:ascii="Arial" w:hAnsi="Arial" w:cs="Arial"/>
            <w:b/>
            <w:bCs/>
            <w:sz w:val="22"/>
            <w:szCs w:val="22"/>
            <w:lang w:val="en-US"/>
          </w:rPr>
          <w:t>https://www.auchkomm.com/aktuellepressetexte#PI_631</w:t>
        </w:r>
      </w:hyperlink>
      <w:r>
        <w:rPr>
          <w:rFonts w:ascii="Arial" w:hAnsi="Arial" w:cs="Arial"/>
          <w:b/>
          <w:bCs/>
          <w:sz w:val="22"/>
          <w:szCs w:val="22"/>
          <w:lang w:val="en-US"/>
        </w:rPr>
        <w:t xml:space="preserve"> </w:t>
      </w:r>
    </w:p>
    <w:p w14:paraId="744E9E82" w14:textId="77777777" w:rsidR="001F745C" w:rsidRPr="00CE5E62" w:rsidRDefault="001F745C" w:rsidP="001F745C">
      <w:pPr>
        <w:tabs>
          <w:tab w:val="left" w:pos="2160"/>
        </w:tabs>
        <w:spacing w:line="360" w:lineRule="auto"/>
        <w:rPr>
          <w:rFonts w:ascii="Arial" w:hAnsi="Arial" w:cs="Arial"/>
          <w:b/>
          <w:bCs/>
          <w:sz w:val="22"/>
          <w:szCs w:val="22"/>
          <w:lang w:val="en-US"/>
        </w:rPr>
      </w:pPr>
    </w:p>
    <w:p w14:paraId="0723CEA0" w14:textId="77777777" w:rsidR="001F745C" w:rsidRPr="00CE5E62" w:rsidRDefault="001F745C" w:rsidP="001F745C">
      <w:pPr>
        <w:pBdr>
          <w:top w:val="single" w:sz="4" w:space="0" w:color="000000"/>
        </w:pBdr>
        <w:spacing w:before="120" w:after="120" w:line="360" w:lineRule="auto"/>
        <w:outlineLvl w:val="0"/>
        <w:rPr>
          <w:rStyle w:val="Ohne"/>
          <w:rFonts w:ascii="Arial" w:hAnsi="Arial" w:cs="Arial"/>
          <w:b/>
          <w:bCs/>
          <w:sz w:val="22"/>
          <w:szCs w:val="22"/>
        </w:rPr>
      </w:pPr>
      <w:r w:rsidRPr="00CE5E62">
        <w:rPr>
          <w:rStyle w:val="Ohne"/>
          <w:rFonts w:ascii="Arial" w:hAnsi="Arial" w:cs="Arial"/>
          <w:b/>
          <w:bCs/>
          <w:sz w:val="22"/>
          <w:szCs w:val="22"/>
        </w:rPr>
        <w:t>Contact person:</w:t>
      </w:r>
    </w:p>
    <w:p w14:paraId="03BA8B19" w14:textId="77777777" w:rsidR="001F745C" w:rsidRPr="00CE5E62" w:rsidRDefault="001F745C" w:rsidP="001F745C">
      <w:pPr>
        <w:spacing w:after="120" w:line="360" w:lineRule="auto"/>
        <w:rPr>
          <w:rStyle w:val="Ohne"/>
          <w:rFonts w:ascii="Arial" w:hAnsi="Arial" w:cs="Arial"/>
          <w:b/>
          <w:bCs/>
          <w:sz w:val="22"/>
          <w:szCs w:val="22"/>
        </w:rPr>
      </w:pPr>
      <w:r w:rsidRPr="00CE5E62">
        <w:rPr>
          <w:rStyle w:val="Ohne"/>
          <w:rFonts w:ascii="Arial" w:hAnsi="Arial" w:cs="Arial"/>
          <w:b/>
          <w:bCs/>
          <w:sz w:val="22"/>
          <w:szCs w:val="22"/>
        </w:rPr>
        <w:t>Wickert Maschinenbau GmbH</w:t>
      </w:r>
    </w:p>
    <w:p w14:paraId="2676EFB0" w14:textId="77777777" w:rsidR="001F745C" w:rsidRPr="00CE5E62" w:rsidRDefault="001F745C" w:rsidP="001F745C">
      <w:pPr>
        <w:spacing w:after="120" w:line="360" w:lineRule="auto"/>
        <w:rPr>
          <w:rFonts w:ascii="Arial" w:hAnsi="Arial" w:cs="Arial"/>
          <w:sz w:val="22"/>
          <w:szCs w:val="22"/>
        </w:rPr>
      </w:pPr>
      <w:r w:rsidRPr="00CE5E62">
        <w:rPr>
          <w:rFonts w:ascii="Arial" w:hAnsi="Arial" w:cs="Arial"/>
          <w:sz w:val="22"/>
          <w:szCs w:val="22"/>
        </w:rPr>
        <w:t>Steve Büchner</w:t>
      </w:r>
    </w:p>
    <w:p w14:paraId="3BD5EFDB"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Sales Engineer / Vice Head of Marketing</w:t>
      </w:r>
    </w:p>
    <w:p w14:paraId="195F71E3" w14:textId="77777777" w:rsidR="001F745C" w:rsidRPr="00CE5E62" w:rsidRDefault="001F745C" w:rsidP="001F745C">
      <w:pPr>
        <w:spacing w:after="120" w:line="360" w:lineRule="auto"/>
        <w:rPr>
          <w:rFonts w:ascii="Arial" w:hAnsi="Arial" w:cs="Arial"/>
          <w:sz w:val="22"/>
          <w:szCs w:val="22"/>
        </w:rPr>
      </w:pPr>
      <w:r w:rsidRPr="00CE5E62">
        <w:rPr>
          <w:rFonts w:ascii="Arial" w:hAnsi="Arial" w:cs="Arial"/>
          <w:sz w:val="22"/>
          <w:szCs w:val="22"/>
        </w:rPr>
        <w:t>Wollmesheimer Höhe 2, D-76829 Landau</w:t>
      </w:r>
    </w:p>
    <w:p w14:paraId="7DA0D652" w14:textId="77777777" w:rsidR="001F745C" w:rsidRPr="00CE5E62" w:rsidRDefault="001F745C" w:rsidP="001F745C">
      <w:pPr>
        <w:spacing w:after="120" w:line="360" w:lineRule="auto"/>
        <w:rPr>
          <w:rFonts w:ascii="Arial" w:hAnsi="Arial" w:cs="Arial"/>
          <w:color w:val="01154D"/>
          <w:sz w:val="22"/>
          <w:szCs w:val="22"/>
        </w:rPr>
      </w:pPr>
      <w:r w:rsidRPr="00CE5E62">
        <w:rPr>
          <w:rFonts w:ascii="Arial" w:hAnsi="Arial" w:cs="Arial"/>
          <w:sz w:val="22"/>
          <w:szCs w:val="22"/>
        </w:rPr>
        <w:t>Phone</w:t>
      </w:r>
      <w:r w:rsidRPr="00CE5E62">
        <w:rPr>
          <w:rFonts w:ascii="Arial" w:hAnsi="Arial" w:cs="Arial"/>
          <w:color w:val="01154D"/>
          <w:sz w:val="22"/>
          <w:szCs w:val="22"/>
        </w:rPr>
        <w:t xml:space="preserve">: +49 6341 9343 93, E-Mail: </w:t>
      </w:r>
      <w:hyperlink r:id="rId11" w:history="1">
        <w:r w:rsidRPr="00CE5E62">
          <w:rPr>
            <w:rStyle w:val="Hyperlink"/>
            <w:rFonts w:ascii="Arial" w:hAnsi="Arial" w:cs="Arial"/>
            <w:sz w:val="22"/>
            <w:szCs w:val="22"/>
          </w:rPr>
          <w:t>s.buechner@wickert-presstech.de</w:t>
        </w:r>
      </w:hyperlink>
    </w:p>
    <w:p w14:paraId="1E4B0539" w14:textId="77777777" w:rsidR="001F745C" w:rsidRPr="00CE5E62" w:rsidRDefault="001F745C" w:rsidP="001F745C">
      <w:pPr>
        <w:rPr>
          <w:rFonts w:ascii="Arial" w:hAnsi="Arial" w:cs="Arial"/>
          <w:color w:val="01154D"/>
          <w:sz w:val="22"/>
          <w:szCs w:val="22"/>
          <w:lang w:val="en-US"/>
        </w:rPr>
      </w:pPr>
      <w:r w:rsidRPr="00CE5E62">
        <w:rPr>
          <w:rStyle w:val="Ohne"/>
          <w:rFonts w:ascii="Arial" w:hAnsi="Arial" w:cs="Arial"/>
          <w:sz w:val="22"/>
          <w:szCs w:val="22"/>
          <w:lang w:val="en-US"/>
        </w:rPr>
        <w:t xml:space="preserve">For more </w:t>
      </w:r>
      <w:r w:rsidRPr="00CE5E62">
        <w:rPr>
          <w:rStyle w:val="Ohne"/>
          <w:rFonts w:ascii="Arial" w:hAnsi="Arial" w:cs="Arial"/>
          <w:b/>
          <w:sz w:val="22"/>
          <w:szCs w:val="22"/>
          <w:lang w:val="en-US"/>
        </w:rPr>
        <w:t>information</w:t>
      </w:r>
      <w:r w:rsidRPr="00CE5E62">
        <w:rPr>
          <w:rStyle w:val="Ohne"/>
          <w:rFonts w:ascii="Arial" w:hAnsi="Arial" w:cs="Arial"/>
          <w:sz w:val="22"/>
          <w:szCs w:val="22"/>
          <w:lang w:val="en-US"/>
        </w:rPr>
        <w:t xml:space="preserve"> go to </w:t>
      </w:r>
      <w:hyperlink r:id="rId12" w:history="1">
        <w:r w:rsidRPr="00CE5E62">
          <w:rPr>
            <w:rStyle w:val="Hyperlink"/>
            <w:rFonts w:ascii="Arial" w:hAnsi="Arial" w:cs="Arial"/>
            <w:sz w:val="22"/>
            <w:szCs w:val="22"/>
            <w:lang w:val="en-US"/>
          </w:rPr>
          <w:t>https://www.wickert-presstech.de/en/</w:t>
        </w:r>
      </w:hyperlink>
      <w:r w:rsidRPr="00CE5E62">
        <w:rPr>
          <w:rFonts w:ascii="Arial" w:hAnsi="Arial" w:cs="Arial"/>
          <w:sz w:val="22"/>
          <w:szCs w:val="22"/>
          <w:lang w:val="en-US"/>
        </w:rPr>
        <w:t xml:space="preserve"> </w:t>
      </w:r>
    </w:p>
    <w:p w14:paraId="3F1411BB" w14:textId="77777777" w:rsidR="001F745C" w:rsidRPr="00CE5E62" w:rsidRDefault="001F745C" w:rsidP="001F745C">
      <w:pPr>
        <w:spacing w:line="360" w:lineRule="auto"/>
        <w:rPr>
          <w:rFonts w:ascii="Arial" w:hAnsi="Arial" w:cs="Arial"/>
          <w:sz w:val="22"/>
          <w:szCs w:val="22"/>
          <w:lang w:val="en-US"/>
        </w:rPr>
      </w:pPr>
    </w:p>
    <w:p w14:paraId="7FF90B58" w14:textId="77777777" w:rsidR="001F745C" w:rsidRPr="00CE5E62" w:rsidRDefault="001F745C" w:rsidP="001F745C">
      <w:pPr>
        <w:spacing w:line="360" w:lineRule="auto"/>
        <w:rPr>
          <w:rFonts w:ascii="Arial" w:hAnsi="Arial" w:cs="Arial"/>
          <w:color w:val="01154D"/>
          <w:sz w:val="22"/>
          <w:szCs w:val="22"/>
          <w:lang w:val="en-US"/>
        </w:rPr>
      </w:pPr>
    </w:p>
    <w:p w14:paraId="10353C10" w14:textId="77777777" w:rsidR="001F745C" w:rsidRPr="00CE5E62" w:rsidRDefault="001F745C" w:rsidP="001F745C">
      <w:pPr>
        <w:spacing w:line="360" w:lineRule="auto"/>
        <w:rPr>
          <w:rStyle w:val="Ohne"/>
          <w:rFonts w:ascii="Arial" w:hAnsi="Arial" w:cs="Arial"/>
          <w:color w:val="01154D"/>
          <w:sz w:val="22"/>
          <w:szCs w:val="22"/>
          <w:lang w:val="en-US"/>
        </w:rPr>
      </w:pPr>
      <w:r w:rsidRPr="00CE5E62">
        <w:rPr>
          <w:rStyle w:val="Ohne"/>
          <w:rFonts w:ascii="Arial" w:hAnsi="Arial" w:cs="Arial"/>
          <w:b/>
          <w:bCs/>
          <w:sz w:val="22"/>
          <w:szCs w:val="22"/>
          <w:lang w:val="en-US"/>
        </w:rPr>
        <w:t>Please send a specimen copy:</w:t>
      </w:r>
    </w:p>
    <w:p w14:paraId="404247D7" w14:textId="62F05881" w:rsidR="00334AF3" w:rsidRPr="00CE5E62" w:rsidRDefault="001F745C">
      <w:pPr>
        <w:spacing w:line="360" w:lineRule="auto"/>
        <w:rPr>
          <w:rFonts w:ascii="Arial" w:hAnsi="Arial" w:cs="Arial"/>
          <w:sz w:val="22"/>
          <w:szCs w:val="22"/>
        </w:rPr>
      </w:pPr>
      <w:r w:rsidRPr="00CE5E62">
        <w:rPr>
          <w:rStyle w:val="Ohne"/>
          <w:rFonts w:ascii="Arial" w:hAnsi="Arial" w:cs="Arial"/>
          <w:sz w:val="22"/>
          <w:szCs w:val="22"/>
        </w:rPr>
        <w:t xml:space="preserve">auchkomm Unternehmenskommunikation, F. Stephan Auch, Hochstr. 11, D-90429 Nuremberg, </w:t>
      </w:r>
      <w:hyperlink r:id="rId13" w:history="1">
        <w:r w:rsidRPr="00CE5E62">
          <w:rPr>
            <w:rStyle w:val="Hyperlink"/>
            <w:rFonts w:ascii="Arial" w:hAnsi="Arial" w:cs="Arial"/>
            <w:sz w:val="22"/>
            <w:szCs w:val="22"/>
          </w:rPr>
          <w:t>fsa@auchkomm.de</w:t>
        </w:r>
      </w:hyperlink>
      <w:r w:rsidRPr="00CE5E62">
        <w:rPr>
          <w:rStyle w:val="Ohne"/>
          <w:rFonts w:ascii="Arial" w:hAnsi="Arial" w:cs="Arial"/>
          <w:sz w:val="22"/>
          <w:szCs w:val="22"/>
        </w:rPr>
        <w:t xml:space="preserve"> , </w:t>
      </w:r>
      <w:hyperlink r:id="rId14" w:history="1">
        <w:r w:rsidRPr="00CE5E62">
          <w:rPr>
            <w:rStyle w:val="Hyperlink"/>
            <w:rFonts w:ascii="Arial" w:hAnsi="Arial" w:cs="Arial"/>
            <w:sz w:val="22"/>
            <w:szCs w:val="22"/>
          </w:rPr>
          <w:t>www.auchkomm.de</w:t>
        </w:r>
      </w:hyperlink>
      <w:r w:rsidRPr="00CE5E62">
        <w:rPr>
          <w:rStyle w:val="Ohne"/>
          <w:rFonts w:ascii="Arial" w:hAnsi="Arial" w:cs="Arial"/>
          <w:sz w:val="22"/>
          <w:szCs w:val="22"/>
        </w:rPr>
        <w:t>.</w:t>
      </w:r>
      <w:bookmarkEnd w:id="0"/>
      <w:bookmarkEnd w:id="1"/>
      <w:bookmarkEnd w:id="5"/>
      <w:bookmarkEnd w:id="6"/>
    </w:p>
    <w:sectPr w:rsidR="00334AF3" w:rsidRPr="00CE5E62">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90A530B"/>
    <w:multiLevelType w:val="multilevel"/>
    <w:tmpl w:val="361E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6"/>
  </w:num>
  <w:num w:numId="3" w16cid:durableId="552235012">
    <w:abstractNumId w:val="0"/>
  </w:num>
  <w:num w:numId="4" w16cid:durableId="758983091">
    <w:abstractNumId w:val="3"/>
  </w:num>
  <w:num w:numId="5" w16cid:durableId="851070294">
    <w:abstractNumId w:val="1"/>
  </w:num>
  <w:num w:numId="6" w16cid:durableId="473450409">
    <w:abstractNumId w:val="4"/>
  </w:num>
  <w:num w:numId="7" w16cid:durableId="1366083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760AD"/>
    <w:rsid w:val="00083202"/>
    <w:rsid w:val="000876F7"/>
    <w:rsid w:val="0009527D"/>
    <w:rsid w:val="000B2CFD"/>
    <w:rsid w:val="000C1C80"/>
    <w:rsid w:val="000C2EB2"/>
    <w:rsid w:val="000E493D"/>
    <w:rsid w:val="000F2EF1"/>
    <w:rsid w:val="00106348"/>
    <w:rsid w:val="00107A04"/>
    <w:rsid w:val="00112EF2"/>
    <w:rsid w:val="001179B8"/>
    <w:rsid w:val="00135917"/>
    <w:rsid w:val="00143B1B"/>
    <w:rsid w:val="00143F13"/>
    <w:rsid w:val="001673BC"/>
    <w:rsid w:val="00192C18"/>
    <w:rsid w:val="001A5A90"/>
    <w:rsid w:val="001B194F"/>
    <w:rsid w:val="001B5F03"/>
    <w:rsid w:val="001D5A6D"/>
    <w:rsid w:val="001D6554"/>
    <w:rsid w:val="001F745C"/>
    <w:rsid w:val="00214CCE"/>
    <w:rsid w:val="00223737"/>
    <w:rsid w:val="00240D77"/>
    <w:rsid w:val="002410E0"/>
    <w:rsid w:val="00245E8A"/>
    <w:rsid w:val="002712B9"/>
    <w:rsid w:val="002A12E9"/>
    <w:rsid w:val="002A1F30"/>
    <w:rsid w:val="002C6AFD"/>
    <w:rsid w:val="002D35D4"/>
    <w:rsid w:val="00302CC0"/>
    <w:rsid w:val="003078B1"/>
    <w:rsid w:val="003340DE"/>
    <w:rsid w:val="00334AF3"/>
    <w:rsid w:val="00347004"/>
    <w:rsid w:val="00352AF1"/>
    <w:rsid w:val="00353E04"/>
    <w:rsid w:val="00363607"/>
    <w:rsid w:val="00386E87"/>
    <w:rsid w:val="003B3E12"/>
    <w:rsid w:val="003C0AA2"/>
    <w:rsid w:val="003D07E1"/>
    <w:rsid w:val="003D0857"/>
    <w:rsid w:val="00407B18"/>
    <w:rsid w:val="00413BA6"/>
    <w:rsid w:val="00423CF0"/>
    <w:rsid w:val="0042553F"/>
    <w:rsid w:val="00430D9B"/>
    <w:rsid w:val="00435E80"/>
    <w:rsid w:val="004457E5"/>
    <w:rsid w:val="00462D3E"/>
    <w:rsid w:val="00467D5E"/>
    <w:rsid w:val="0047205E"/>
    <w:rsid w:val="00480940"/>
    <w:rsid w:val="0048694F"/>
    <w:rsid w:val="004979EE"/>
    <w:rsid w:val="004B4E68"/>
    <w:rsid w:val="004C2064"/>
    <w:rsid w:val="004C5589"/>
    <w:rsid w:val="004D5528"/>
    <w:rsid w:val="00532D68"/>
    <w:rsid w:val="00534413"/>
    <w:rsid w:val="005613BC"/>
    <w:rsid w:val="005915AD"/>
    <w:rsid w:val="005945C9"/>
    <w:rsid w:val="005952FD"/>
    <w:rsid w:val="005B0F56"/>
    <w:rsid w:val="005B0F7E"/>
    <w:rsid w:val="005B2D58"/>
    <w:rsid w:val="005B5F39"/>
    <w:rsid w:val="005C19C4"/>
    <w:rsid w:val="005C370E"/>
    <w:rsid w:val="0061778A"/>
    <w:rsid w:val="00641400"/>
    <w:rsid w:val="00643122"/>
    <w:rsid w:val="006562A9"/>
    <w:rsid w:val="006710C1"/>
    <w:rsid w:val="00671724"/>
    <w:rsid w:val="006B5663"/>
    <w:rsid w:val="006C5B5D"/>
    <w:rsid w:val="006D6B18"/>
    <w:rsid w:val="006E1098"/>
    <w:rsid w:val="006E43DE"/>
    <w:rsid w:val="006F2930"/>
    <w:rsid w:val="006F4B44"/>
    <w:rsid w:val="00713849"/>
    <w:rsid w:val="00714D31"/>
    <w:rsid w:val="00733E4C"/>
    <w:rsid w:val="00745F2E"/>
    <w:rsid w:val="00781D20"/>
    <w:rsid w:val="00795B27"/>
    <w:rsid w:val="007A428D"/>
    <w:rsid w:val="007B0A4C"/>
    <w:rsid w:val="007B3AFC"/>
    <w:rsid w:val="007B483A"/>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A22FB"/>
    <w:rsid w:val="008A3EF3"/>
    <w:rsid w:val="008A4C72"/>
    <w:rsid w:val="008A7815"/>
    <w:rsid w:val="008C3C75"/>
    <w:rsid w:val="008D23CE"/>
    <w:rsid w:val="008F6130"/>
    <w:rsid w:val="00910C80"/>
    <w:rsid w:val="009144E3"/>
    <w:rsid w:val="00915523"/>
    <w:rsid w:val="009159E6"/>
    <w:rsid w:val="00933A25"/>
    <w:rsid w:val="009349E9"/>
    <w:rsid w:val="00951A4D"/>
    <w:rsid w:val="00953167"/>
    <w:rsid w:val="00953446"/>
    <w:rsid w:val="00957B2E"/>
    <w:rsid w:val="009644C8"/>
    <w:rsid w:val="0096700D"/>
    <w:rsid w:val="009775C1"/>
    <w:rsid w:val="009826D5"/>
    <w:rsid w:val="00994180"/>
    <w:rsid w:val="009A67B4"/>
    <w:rsid w:val="009B5C03"/>
    <w:rsid w:val="009C3508"/>
    <w:rsid w:val="009D0979"/>
    <w:rsid w:val="009D0FFA"/>
    <w:rsid w:val="009D5235"/>
    <w:rsid w:val="009E68AA"/>
    <w:rsid w:val="00A003D1"/>
    <w:rsid w:val="00A10BEE"/>
    <w:rsid w:val="00A32D11"/>
    <w:rsid w:val="00A52D9D"/>
    <w:rsid w:val="00A56C96"/>
    <w:rsid w:val="00A72726"/>
    <w:rsid w:val="00A7448E"/>
    <w:rsid w:val="00AC7A36"/>
    <w:rsid w:val="00AD2E74"/>
    <w:rsid w:val="00AE2DE2"/>
    <w:rsid w:val="00AE7754"/>
    <w:rsid w:val="00AE7BA8"/>
    <w:rsid w:val="00B42CDB"/>
    <w:rsid w:val="00B50572"/>
    <w:rsid w:val="00B607AB"/>
    <w:rsid w:val="00B66EBD"/>
    <w:rsid w:val="00B7212D"/>
    <w:rsid w:val="00B966F1"/>
    <w:rsid w:val="00BA18CD"/>
    <w:rsid w:val="00BA4C3B"/>
    <w:rsid w:val="00BC7A8C"/>
    <w:rsid w:val="00BD2EA7"/>
    <w:rsid w:val="00BD3DB5"/>
    <w:rsid w:val="00BD72A9"/>
    <w:rsid w:val="00BE06B8"/>
    <w:rsid w:val="00C00AB6"/>
    <w:rsid w:val="00C111A4"/>
    <w:rsid w:val="00C15A1B"/>
    <w:rsid w:val="00C16327"/>
    <w:rsid w:val="00C351A3"/>
    <w:rsid w:val="00C36002"/>
    <w:rsid w:val="00C37AF5"/>
    <w:rsid w:val="00C523A3"/>
    <w:rsid w:val="00C61803"/>
    <w:rsid w:val="00C832FC"/>
    <w:rsid w:val="00C9660E"/>
    <w:rsid w:val="00CB2525"/>
    <w:rsid w:val="00CB287C"/>
    <w:rsid w:val="00CC094E"/>
    <w:rsid w:val="00CD0EA6"/>
    <w:rsid w:val="00CD359D"/>
    <w:rsid w:val="00CE5E62"/>
    <w:rsid w:val="00CF0263"/>
    <w:rsid w:val="00D156DB"/>
    <w:rsid w:val="00D25F48"/>
    <w:rsid w:val="00D31C86"/>
    <w:rsid w:val="00D35CE5"/>
    <w:rsid w:val="00D52143"/>
    <w:rsid w:val="00D61CFF"/>
    <w:rsid w:val="00D63CF3"/>
    <w:rsid w:val="00D8512D"/>
    <w:rsid w:val="00D9206B"/>
    <w:rsid w:val="00D961BE"/>
    <w:rsid w:val="00DB4ED4"/>
    <w:rsid w:val="00E04F39"/>
    <w:rsid w:val="00E30F54"/>
    <w:rsid w:val="00E37335"/>
    <w:rsid w:val="00E52098"/>
    <w:rsid w:val="00E54567"/>
    <w:rsid w:val="00E565C9"/>
    <w:rsid w:val="00E57418"/>
    <w:rsid w:val="00E73BEB"/>
    <w:rsid w:val="00EA4174"/>
    <w:rsid w:val="00EC5454"/>
    <w:rsid w:val="00ED2A80"/>
    <w:rsid w:val="00ED6967"/>
    <w:rsid w:val="00EF1102"/>
    <w:rsid w:val="00F21EC3"/>
    <w:rsid w:val="00F25E3C"/>
    <w:rsid w:val="00F2798D"/>
    <w:rsid w:val="00F3687A"/>
    <w:rsid w:val="00F40813"/>
    <w:rsid w:val="00F76F40"/>
    <w:rsid w:val="00F8508C"/>
    <w:rsid w:val="00F86B38"/>
    <w:rsid w:val="00F92F4A"/>
    <w:rsid w:val="00FA20B1"/>
    <w:rsid w:val="00FA4EB2"/>
    <w:rsid w:val="00FB13C9"/>
    <w:rsid w:val="00FC7DA8"/>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2EB2"/>
    <w:rPr>
      <w:rFonts w:ascii="Times New Roman" w:eastAsia="Times New Roman" w:hAnsi="Times New Roman" w:cs="Times New Roman"/>
    </w:rPr>
  </w:style>
  <w:style w:type="paragraph" w:styleId="berschrift1">
    <w:name w:val="heading 1"/>
    <w:basedOn w:val="Standard"/>
    <w:next w:val="Standard"/>
    <w:link w:val="berschrift1Zchn"/>
    <w:uiPriority w:val="9"/>
    <w:qFormat/>
    <w:rsid w:val="001063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240D77"/>
    <w:pPr>
      <w:suppressAutoHyphens w:val="0"/>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 w:type="paragraph" w:customStyle="1" w:styleId="whitespace-normal">
    <w:name w:val="whitespace-normal"/>
    <w:basedOn w:val="Standard"/>
    <w:rsid w:val="00240D77"/>
    <w:pPr>
      <w:suppressAutoHyphens w:val="0"/>
      <w:spacing w:before="100" w:beforeAutospacing="1" w:after="100" w:afterAutospacing="1"/>
    </w:pPr>
  </w:style>
  <w:style w:type="character" w:customStyle="1" w:styleId="berschrift2Zchn">
    <w:name w:val="Überschrift 2 Zchn"/>
    <w:basedOn w:val="Absatz-Standardschriftart"/>
    <w:link w:val="berschrift2"/>
    <w:uiPriority w:val="9"/>
    <w:rsid w:val="00240D77"/>
    <w:rPr>
      <w:rFonts w:ascii="Times New Roman" w:eastAsia="Times New Roman" w:hAnsi="Times New Roman" w:cs="Times New Roman"/>
      <w:b/>
      <w:bCs/>
      <w:sz w:val="36"/>
      <w:szCs w:val="36"/>
    </w:rPr>
  </w:style>
  <w:style w:type="character" w:customStyle="1" w:styleId="berschrift1Zchn">
    <w:name w:val="Überschrift 1 Zchn"/>
    <w:basedOn w:val="Absatz-Standardschriftart"/>
    <w:link w:val="berschrift1"/>
    <w:uiPriority w:val="9"/>
    <w:rsid w:val="00106348"/>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106348"/>
    <w:rPr>
      <w:b/>
      <w:bCs/>
    </w:rPr>
  </w:style>
  <w:style w:type="character" w:customStyle="1" w:styleId="s1">
    <w:name w:val="s1"/>
    <w:basedOn w:val="Absatz-Standardschriftart"/>
    <w:rsid w:val="001F7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5870">
      <w:bodyDiv w:val="1"/>
      <w:marLeft w:val="0"/>
      <w:marRight w:val="0"/>
      <w:marTop w:val="0"/>
      <w:marBottom w:val="0"/>
      <w:divBdr>
        <w:top w:val="none" w:sz="0" w:space="0" w:color="auto"/>
        <w:left w:val="none" w:sz="0" w:space="0" w:color="auto"/>
        <w:bottom w:val="none" w:sz="0" w:space="0" w:color="auto"/>
        <w:right w:val="none" w:sz="0" w:space="0" w:color="auto"/>
      </w:divBdr>
    </w:div>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191767907">
      <w:bodyDiv w:val="1"/>
      <w:marLeft w:val="0"/>
      <w:marRight w:val="0"/>
      <w:marTop w:val="0"/>
      <w:marBottom w:val="0"/>
      <w:divBdr>
        <w:top w:val="none" w:sz="0" w:space="0" w:color="auto"/>
        <w:left w:val="none" w:sz="0" w:space="0" w:color="auto"/>
        <w:bottom w:val="none" w:sz="0" w:space="0" w:color="auto"/>
        <w:right w:val="none" w:sz="0" w:space="0" w:color="auto"/>
      </w:divBdr>
    </w:div>
    <w:div w:id="270553248">
      <w:bodyDiv w:val="1"/>
      <w:marLeft w:val="0"/>
      <w:marRight w:val="0"/>
      <w:marTop w:val="0"/>
      <w:marBottom w:val="0"/>
      <w:divBdr>
        <w:top w:val="none" w:sz="0" w:space="0" w:color="auto"/>
        <w:left w:val="none" w:sz="0" w:space="0" w:color="auto"/>
        <w:bottom w:val="none" w:sz="0" w:space="0" w:color="auto"/>
        <w:right w:val="none" w:sz="0" w:space="0" w:color="auto"/>
      </w:divBdr>
    </w:div>
    <w:div w:id="342052871">
      <w:bodyDiv w:val="1"/>
      <w:marLeft w:val="0"/>
      <w:marRight w:val="0"/>
      <w:marTop w:val="0"/>
      <w:marBottom w:val="0"/>
      <w:divBdr>
        <w:top w:val="none" w:sz="0" w:space="0" w:color="auto"/>
        <w:left w:val="none" w:sz="0" w:space="0" w:color="auto"/>
        <w:bottom w:val="none" w:sz="0" w:space="0" w:color="auto"/>
        <w:right w:val="none" w:sz="0" w:space="0" w:color="auto"/>
      </w:divBdr>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3940">
      <w:bodyDiv w:val="1"/>
      <w:marLeft w:val="0"/>
      <w:marRight w:val="0"/>
      <w:marTop w:val="0"/>
      <w:marBottom w:val="0"/>
      <w:divBdr>
        <w:top w:val="none" w:sz="0" w:space="0" w:color="auto"/>
        <w:left w:val="none" w:sz="0" w:space="0" w:color="auto"/>
        <w:bottom w:val="none" w:sz="0" w:space="0" w:color="auto"/>
        <w:right w:val="none" w:sz="0" w:space="0" w:color="auto"/>
      </w:divBdr>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50951">
      <w:bodyDiv w:val="1"/>
      <w:marLeft w:val="0"/>
      <w:marRight w:val="0"/>
      <w:marTop w:val="0"/>
      <w:marBottom w:val="0"/>
      <w:divBdr>
        <w:top w:val="none" w:sz="0" w:space="0" w:color="auto"/>
        <w:left w:val="none" w:sz="0" w:space="0" w:color="auto"/>
        <w:bottom w:val="none" w:sz="0" w:space="0" w:color="auto"/>
        <w:right w:val="none" w:sz="0" w:space="0" w:color="auto"/>
      </w:divBdr>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538933263">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mailto:fsa@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s://www.wickert-presstech.de/e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s.buechner@wickert-presstech.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uchkomm.com/aktuellepressetexte#PI_631"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03D6-AC8D-4C8E-8751-FC5A7BB3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744</Words>
  <Characters>4691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2025-08-18T13:24:00Z</dcterms:created>
  <dcterms:modified xsi:type="dcterms:W3CDTF">2025-08-18T13:24:00Z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